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E10D28" w14:textId="34F1F912" w:rsidR="004733A8" w:rsidRPr="00D331E8" w:rsidRDefault="004733A8" w:rsidP="004733A8">
      <w:pPr>
        <w:keepNext/>
        <w:tabs>
          <w:tab w:val="right" w:pos="9638"/>
        </w:tabs>
        <w:rPr>
          <w:rFonts w:ascii="Arial" w:hAnsi="Arial" w:cs="Arial"/>
          <w:b/>
          <w:bCs/>
          <w:sz w:val="24"/>
          <w:szCs w:val="24"/>
        </w:rPr>
      </w:pPr>
      <w:bookmarkStart w:id="0" w:name="OLE_LINK4"/>
      <w:bookmarkStart w:id="1" w:name="OLE_LINK3"/>
      <w:bookmarkStart w:id="2" w:name="OLE_LINK2"/>
      <w:r w:rsidRPr="00D331E8">
        <w:rPr>
          <w:rFonts w:ascii="Arial" w:hAnsi="Arial" w:cs="Arial"/>
          <w:b/>
          <w:bCs/>
          <w:sz w:val="24"/>
          <w:szCs w:val="24"/>
        </w:rPr>
        <w:t>SA WG2 Meeting #1</w:t>
      </w:r>
      <w:r>
        <w:rPr>
          <w:rFonts w:ascii="Arial" w:hAnsi="Arial" w:cs="Arial"/>
          <w:b/>
          <w:bCs/>
          <w:sz w:val="24"/>
          <w:szCs w:val="24"/>
        </w:rPr>
        <w:t>30</w:t>
      </w:r>
      <w:r w:rsidRPr="00D331E8">
        <w:rPr>
          <w:rFonts w:ascii="Arial" w:hAnsi="Arial" w:cs="Arial"/>
          <w:b/>
          <w:bCs/>
          <w:sz w:val="24"/>
          <w:szCs w:val="24"/>
        </w:rPr>
        <w:tab/>
      </w:r>
      <w:r w:rsidR="003263B3" w:rsidRPr="005C4A38">
        <w:rPr>
          <w:rFonts w:ascii="Arial" w:hAnsi="Arial" w:cs="Arial"/>
          <w:b/>
          <w:bCs/>
          <w:sz w:val="24"/>
          <w:szCs w:val="24"/>
        </w:rPr>
        <w:t>S2-1900405</w:t>
      </w:r>
    </w:p>
    <w:p w14:paraId="59C2A526" w14:textId="1C3407D7" w:rsidR="004733A8" w:rsidRPr="00D331E8" w:rsidRDefault="004733A8" w:rsidP="004733A8">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w:t>
      </w:r>
      <w:r w:rsidRPr="00D331E8">
        <w:rPr>
          <w:rFonts w:ascii="Arial" w:hAnsi="Arial" w:cs="Arial"/>
          <w:b/>
          <w:bCs/>
          <w:sz w:val="24"/>
          <w:szCs w:val="24"/>
        </w:rPr>
        <w:t>1-</w:t>
      </w:r>
      <w:r>
        <w:rPr>
          <w:rFonts w:ascii="Arial" w:hAnsi="Arial" w:cs="Arial"/>
          <w:b/>
          <w:bCs/>
          <w:sz w:val="24"/>
          <w:szCs w:val="24"/>
        </w:rPr>
        <w:t>25</w:t>
      </w:r>
      <w:r w:rsidRPr="00D331E8">
        <w:rPr>
          <w:rFonts w:ascii="Arial" w:hAnsi="Arial" w:cs="Arial"/>
          <w:b/>
          <w:bCs/>
          <w:sz w:val="24"/>
          <w:szCs w:val="24"/>
        </w:rPr>
        <w:t xml:space="preserve"> </w:t>
      </w:r>
      <w:r>
        <w:rPr>
          <w:rFonts w:ascii="Arial" w:hAnsi="Arial" w:cs="Arial"/>
          <w:b/>
          <w:bCs/>
          <w:sz w:val="24"/>
          <w:szCs w:val="24"/>
        </w:rPr>
        <w:t>January</w:t>
      </w:r>
      <w:r w:rsidRPr="00D331E8">
        <w:rPr>
          <w:rFonts w:ascii="Arial" w:hAnsi="Arial" w:cs="Arial"/>
          <w:b/>
          <w:bCs/>
          <w:sz w:val="24"/>
          <w:szCs w:val="24"/>
        </w:rPr>
        <w:t xml:space="preserve"> 201</w:t>
      </w:r>
      <w:r>
        <w:rPr>
          <w:rFonts w:ascii="Arial" w:hAnsi="Arial" w:cs="Arial"/>
          <w:b/>
          <w:bCs/>
          <w:sz w:val="24"/>
          <w:szCs w:val="24"/>
        </w:rPr>
        <w:t>9</w:t>
      </w:r>
      <w:r w:rsidRPr="00D331E8">
        <w:rPr>
          <w:rFonts w:ascii="Arial" w:hAnsi="Arial" w:cs="Arial"/>
          <w:b/>
          <w:bCs/>
          <w:sz w:val="24"/>
          <w:szCs w:val="24"/>
        </w:rPr>
        <w:t xml:space="preserve">, </w:t>
      </w:r>
      <w:r>
        <w:rPr>
          <w:rFonts w:ascii="Arial" w:hAnsi="Arial" w:cs="Arial"/>
          <w:b/>
          <w:bCs/>
          <w:sz w:val="24"/>
          <w:szCs w:val="24"/>
        </w:rPr>
        <w:t>Kochi</w:t>
      </w:r>
      <w:r w:rsidRPr="00D331E8">
        <w:rPr>
          <w:rFonts w:ascii="Arial" w:hAnsi="Arial" w:cs="Arial"/>
          <w:b/>
          <w:bCs/>
          <w:sz w:val="24"/>
          <w:szCs w:val="24"/>
        </w:rPr>
        <w:t xml:space="preserve">, </w:t>
      </w:r>
      <w:r>
        <w:rPr>
          <w:rFonts w:ascii="Arial" w:hAnsi="Arial" w:cs="Arial"/>
          <w:b/>
          <w:bCs/>
          <w:sz w:val="24"/>
          <w:szCs w:val="24"/>
        </w:rPr>
        <w:t>India</w:t>
      </w:r>
      <w:r w:rsidRPr="00D331E8">
        <w:rPr>
          <w:rFonts w:ascii="Arial" w:hAnsi="Arial" w:cs="Arial"/>
          <w:b/>
          <w:bCs/>
        </w:rPr>
        <w:tab/>
      </w:r>
      <w:bookmarkEnd w:id="0"/>
      <w:bookmarkEnd w:id="1"/>
      <w:bookmarkEnd w:id="2"/>
    </w:p>
    <w:p w14:paraId="2408ACE7" w14:textId="77777777" w:rsidR="00FB501F" w:rsidRPr="004733A8"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448BFFFC" w:rsidR="00FB501F" w:rsidRPr="005B495B" w:rsidRDefault="00FB501F" w:rsidP="00FB501F">
      <w:pPr>
        <w:ind w:left="2127" w:hanging="2127"/>
        <w:rPr>
          <w:rFonts w:ascii="Arial" w:eastAsiaTheme="minorEastAsia" w:hAnsi="Arial" w:cs="Arial"/>
          <w:b/>
          <w:lang w:eastAsia="ko-KR"/>
        </w:rPr>
      </w:pPr>
      <w:r>
        <w:rPr>
          <w:rFonts w:ascii="Arial" w:hAnsi="Arial" w:cs="Arial"/>
          <w:b/>
        </w:rPr>
        <w:t>Title:</w:t>
      </w:r>
      <w:r>
        <w:rPr>
          <w:rFonts w:ascii="Arial" w:hAnsi="Arial" w:cs="Arial"/>
          <w:b/>
        </w:rPr>
        <w:tab/>
      </w:r>
      <w:r w:rsidR="004733A8">
        <w:rPr>
          <w:rFonts w:ascii="Arial" w:hAnsi="Arial" w:cs="Arial" w:hint="eastAsia"/>
          <w:b/>
          <w:lang w:eastAsia="ko-KR"/>
        </w:rPr>
        <w:t>Enhancements to 5GS QoS framework for support of deterministic services</w:t>
      </w:r>
    </w:p>
    <w:p w14:paraId="088A0758" w14:textId="37AFE1F2"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624682">
        <w:rPr>
          <w:rFonts w:ascii="Arial" w:hAnsi="Arial" w:cs="Arial"/>
          <w:b/>
        </w:rPr>
        <w:t>Discussion and Agreement</w:t>
      </w:r>
    </w:p>
    <w:p w14:paraId="32487FC1" w14:textId="071631A1" w:rsidR="00FB501F" w:rsidRPr="004733A8" w:rsidRDefault="00FB501F" w:rsidP="00FB501F">
      <w:pPr>
        <w:ind w:left="2127" w:hanging="2127"/>
        <w:rPr>
          <w:rFonts w:ascii="Arial" w:hAnsi="Arial" w:cs="Arial"/>
          <w:b/>
          <w:lang w:eastAsia="ko-KR"/>
        </w:rPr>
      </w:pPr>
      <w:r>
        <w:rPr>
          <w:rFonts w:ascii="Arial" w:hAnsi="Arial" w:cs="Arial"/>
          <w:b/>
        </w:rPr>
        <w:t xml:space="preserve">Agenda </w:t>
      </w:r>
      <w:r w:rsidR="00962001">
        <w:rPr>
          <w:rFonts w:ascii="Arial" w:hAnsi="Arial" w:cs="Arial"/>
          <w:b/>
        </w:rPr>
        <w:t>Item:</w:t>
      </w:r>
      <w:r w:rsidR="00962001">
        <w:rPr>
          <w:rFonts w:ascii="Arial" w:hAnsi="Arial" w:cs="Arial"/>
          <w:b/>
        </w:rPr>
        <w:tab/>
      </w:r>
      <w:r w:rsidR="00FD6D7A">
        <w:rPr>
          <w:rFonts w:ascii="Arial" w:eastAsiaTheme="minorEastAsia" w:hAnsi="Arial" w:cs="Arial"/>
          <w:b/>
          <w:lang w:eastAsia="zh-CN"/>
        </w:rPr>
        <w:t>6.</w:t>
      </w:r>
      <w:r w:rsidR="004733A8">
        <w:rPr>
          <w:rFonts w:ascii="Arial" w:hAnsi="Arial" w:cs="Arial" w:hint="eastAsia"/>
          <w:b/>
          <w:lang w:eastAsia="ko-KR"/>
        </w:rPr>
        <w:t>15.2</w:t>
      </w:r>
    </w:p>
    <w:p w14:paraId="2259DF37" w14:textId="3692DD0D" w:rsidR="00FB501F" w:rsidRPr="004733A8" w:rsidRDefault="00FB501F" w:rsidP="00FB501F">
      <w:pPr>
        <w:ind w:left="2127" w:hanging="2127"/>
        <w:rPr>
          <w:rFonts w:ascii="Arial" w:hAnsi="Arial" w:cs="Arial"/>
          <w:b/>
          <w:lang w:eastAsia="ko-KR"/>
        </w:rPr>
      </w:pPr>
      <w:r>
        <w:rPr>
          <w:rFonts w:ascii="Arial" w:hAnsi="Arial" w:cs="Arial"/>
          <w:b/>
        </w:rPr>
        <w:t>Work Item / Release:</w:t>
      </w:r>
      <w:r>
        <w:rPr>
          <w:rFonts w:ascii="Arial" w:hAnsi="Arial" w:cs="Arial"/>
          <w:b/>
        </w:rPr>
        <w:tab/>
      </w:r>
      <w:proofErr w:type="spellStart"/>
      <w:r w:rsidR="004733A8">
        <w:rPr>
          <w:rFonts w:ascii="Arial" w:hAnsi="Arial" w:cs="Arial" w:hint="eastAsia"/>
          <w:b/>
          <w:lang w:eastAsia="ko-KR"/>
        </w:rPr>
        <w:t>Vertical_LAN</w:t>
      </w:r>
      <w:proofErr w:type="spellEnd"/>
      <w:r w:rsidR="00565F90">
        <w:rPr>
          <w:rFonts w:ascii="Arial" w:hAnsi="Arial" w:cs="Arial"/>
          <w:b/>
        </w:rPr>
        <w:t xml:space="preserve"> / Rel-1</w:t>
      </w:r>
      <w:r w:rsidR="004733A8">
        <w:rPr>
          <w:rFonts w:ascii="Arial" w:hAnsi="Arial" w:cs="Arial" w:hint="eastAsia"/>
          <w:b/>
          <w:lang w:eastAsia="ko-KR"/>
        </w:rPr>
        <w:t>6</w:t>
      </w:r>
    </w:p>
    <w:p w14:paraId="6CD4FB1F" w14:textId="7005CB34" w:rsidR="00FB501F" w:rsidRPr="00BF7AE1" w:rsidRDefault="00FB501F" w:rsidP="00956A65">
      <w:pPr>
        <w:jc w:val="both"/>
        <w:rPr>
          <w:rFonts w:ascii="Arial" w:hAnsi="Arial" w:cs="Arial"/>
          <w:i/>
          <w:lang w:eastAsia="ko-KR"/>
        </w:rPr>
      </w:pPr>
      <w:r w:rsidRPr="002D2D96">
        <w:rPr>
          <w:rFonts w:ascii="Arial" w:hAnsi="Arial" w:cs="Arial"/>
          <w:b/>
          <w:bCs/>
          <w:i/>
        </w:rPr>
        <w:t>Abstract of the contribution:</w:t>
      </w:r>
      <w:r w:rsidR="00BE240E">
        <w:rPr>
          <w:rFonts w:ascii="Arial" w:hAnsi="Arial" w:cs="Arial"/>
          <w:i/>
        </w:rPr>
        <w:t xml:space="preserve"> </w:t>
      </w:r>
      <w:r w:rsidR="006349ED">
        <w:rPr>
          <w:rFonts w:ascii="Arial" w:hAnsi="Arial" w:cs="Arial"/>
          <w:i/>
        </w:rPr>
        <w:t xml:space="preserve">This contribution proposes </w:t>
      </w:r>
      <w:r w:rsidR="004733A8" w:rsidRPr="004733A8">
        <w:rPr>
          <w:rFonts w:ascii="Arial" w:hAnsi="Arial" w:cs="Arial"/>
          <w:i/>
        </w:rPr>
        <w:t>Enhancements to 5GS QoS framework for support of deterministic services</w:t>
      </w:r>
      <w:r w:rsidR="004733A8">
        <w:rPr>
          <w:rFonts w:ascii="Arial" w:hAnsi="Arial" w:cs="Arial" w:hint="eastAsia"/>
          <w:i/>
          <w:lang w:eastAsia="ko-KR"/>
        </w:rPr>
        <w:t>.</w:t>
      </w:r>
    </w:p>
    <w:p w14:paraId="41B2D2AA" w14:textId="77777777" w:rsidR="00FB501F" w:rsidRDefault="00FB501F" w:rsidP="00DF7B67">
      <w:pPr>
        <w:pStyle w:val="1"/>
      </w:pPr>
      <w:r>
        <w:rPr>
          <w:rFonts w:hint="eastAsia"/>
        </w:rPr>
        <w:t>Discussion</w:t>
      </w:r>
    </w:p>
    <w:p w14:paraId="3E43D68D" w14:textId="72423F80" w:rsidR="009B042B" w:rsidRPr="00CD6C0E" w:rsidRDefault="004A47DC" w:rsidP="009B042B">
      <w:pPr>
        <w:rPr>
          <w:rFonts w:eastAsia="MS Mincho"/>
          <w:lang w:eastAsia="ja-JP"/>
        </w:rPr>
      </w:pPr>
      <w:r>
        <w:rPr>
          <w:rFonts w:hint="eastAsia"/>
          <w:lang w:eastAsia="ko-KR"/>
        </w:rPr>
        <w:t>As specified in TS22.104, t</w:t>
      </w:r>
      <w:r w:rsidR="009B042B" w:rsidRPr="00CD6C0E">
        <w:rPr>
          <w:rFonts w:eastAsia="MS Mincho"/>
          <w:lang w:eastAsia="ja-JP"/>
        </w:rPr>
        <w:t>hree traffic classes are needed in industrial environments, i.e.</w:t>
      </w:r>
    </w:p>
    <w:p w14:paraId="4B8AB46A" w14:textId="77777777" w:rsidR="009B042B" w:rsidRPr="00CD6C0E" w:rsidRDefault="009B042B" w:rsidP="009B042B">
      <w:pPr>
        <w:pStyle w:val="B1"/>
        <w:rPr>
          <w:rFonts w:eastAsia="MS Mincho"/>
          <w:lang w:eastAsia="ja-JP"/>
        </w:rPr>
      </w:pPr>
      <w:r>
        <w:rPr>
          <w:rFonts w:eastAsia="MS Mincho"/>
          <w:lang w:eastAsia="ja-JP"/>
        </w:rPr>
        <w:t>-</w:t>
      </w:r>
      <w:r>
        <w:rPr>
          <w:rFonts w:eastAsia="MS Mincho"/>
          <w:lang w:eastAsia="ja-JP"/>
        </w:rPr>
        <w:tab/>
      </w:r>
      <w:proofErr w:type="gramStart"/>
      <w:r w:rsidRPr="00CD6C0E">
        <w:rPr>
          <w:rFonts w:eastAsia="MS Mincho"/>
          <w:lang w:eastAsia="ja-JP"/>
        </w:rPr>
        <w:t>deterministic</w:t>
      </w:r>
      <w:proofErr w:type="gramEnd"/>
      <w:r w:rsidRPr="00CD6C0E">
        <w:rPr>
          <w:rFonts w:eastAsia="MS Mincho"/>
          <w:lang w:eastAsia="ja-JP"/>
        </w:rPr>
        <w:t xml:space="preserve"> periodic communication; </w:t>
      </w:r>
    </w:p>
    <w:p w14:paraId="23383481" w14:textId="77777777" w:rsidR="009B042B" w:rsidRPr="00CD6C0E" w:rsidRDefault="009B042B" w:rsidP="009B042B">
      <w:pPr>
        <w:pStyle w:val="B1"/>
        <w:rPr>
          <w:rFonts w:eastAsia="MS Mincho"/>
          <w:lang w:eastAsia="ja-JP"/>
        </w:rPr>
      </w:pPr>
      <w:r>
        <w:rPr>
          <w:rFonts w:eastAsia="MS Mincho"/>
          <w:lang w:eastAsia="ja-JP"/>
        </w:rPr>
        <w:t>-</w:t>
      </w:r>
      <w:r>
        <w:rPr>
          <w:rFonts w:eastAsia="MS Mincho"/>
          <w:lang w:eastAsia="ja-JP"/>
        </w:rPr>
        <w:tab/>
      </w:r>
      <w:proofErr w:type="gramStart"/>
      <w:r w:rsidRPr="00CD6C0E">
        <w:rPr>
          <w:rFonts w:eastAsia="MS Mincho"/>
          <w:lang w:eastAsia="ja-JP"/>
        </w:rPr>
        <w:t>deterministic</w:t>
      </w:r>
      <w:proofErr w:type="gramEnd"/>
      <w:r w:rsidRPr="00CD6C0E">
        <w:rPr>
          <w:rFonts w:eastAsia="MS Mincho"/>
          <w:lang w:eastAsia="ja-JP"/>
        </w:rPr>
        <w:t xml:space="preserve"> aperiodic communication; and </w:t>
      </w:r>
    </w:p>
    <w:p w14:paraId="3E430537" w14:textId="77777777" w:rsidR="009B042B" w:rsidRPr="00CD6C0E" w:rsidRDefault="009B042B" w:rsidP="009B042B">
      <w:pPr>
        <w:pStyle w:val="B1"/>
        <w:rPr>
          <w:rFonts w:eastAsia="MS Mincho"/>
          <w:lang w:eastAsia="ja-JP"/>
        </w:rPr>
      </w:pPr>
      <w:r>
        <w:rPr>
          <w:rFonts w:eastAsia="MS Mincho"/>
          <w:lang w:eastAsia="ja-JP"/>
        </w:rPr>
        <w:t>-</w:t>
      </w:r>
      <w:r>
        <w:rPr>
          <w:rFonts w:eastAsia="MS Mincho"/>
          <w:lang w:eastAsia="ja-JP"/>
        </w:rPr>
        <w:tab/>
      </w:r>
      <w:proofErr w:type="gramStart"/>
      <w:r w:rsidRPr="00CD6C0E">
        <w:rPr>
          <w:rFonts w:eastAsia="MS Mincho"/>
          <w:lang w:eastAsia="ja-JP"/>
        </w:rPr>
        <w:t>non-deterministic</w:t>
      </w:r>
      <w:proofErr w:type="gramEnd"/>
      <w:r w:rsidRPr="00CD6C0E">
        <w:rPr>
          <w:rFonts w:eastAsia="MS Mincho"/>
          <w:lang w:eastAsia="ja-JP"/>
        </w:rPr>
        <w:t xml:space="preserve"> communication.</w:t>
      </w:r>
    </w:p>
    <w:p w14:paraId="2C2BEC58" w14:textId="77777777" w:rsidR="009B042B" w:rsidRPr="009B042B" w:rsidRDefault="009B042B" w:rsidP="009B042B">
      <w:pPr>
        <w:rPr>
          <w:lang w:eastAsia="ko-KR"/>
        </w:rPr>
      </w:pPr>
      <w:r w:rsidRPr="00CD6C0E">
        <w:rPr>
          <w:rFonts w:eastAsia="MS Mincho"/>
          <w:lang w:eastAsia="ja-JP"/>
        </w:rPr>
        <w:t>Deterministic periodic communication stands for periodic communication with stringent requirements on timeliness of the transmission.</w:t>
      </w:r>
    </w:p>
    <w:p w14:paraId="2C16ABE2" w14:textId="77777777" w:rsidR="009B042B" w:rsidRPr="00CD6C0E" w:rsidRDefault="009B042B" w:rsidP="009B042B">
      <w:pPr>
        <w:rPr>
          <w:rFonts w:eastAsia="MS Mincho"/>
          <w:lang w:eastAsia="ja-JP"/>
        </w:rPr>
      </w:pPr>
      <w:r w:rsidRPr="00CD6C0E">
        <w:rPr>
          <w:rFonts w:eastAsia="MS Mincho"/>
          <w:lang w:eastAsia="ja-JP"/>
        </w:rPr>
        <w:t xml:space="preserve">Deterministic aperiodic communication stands </w:t>
      </w:r>
      <w:r>
        <w:rPr>
          <w:rFonts w:eastAsia="MS Mincho"/>
          <w:lang w:eastAsia="ja-JP"/>
        </w:rPr>
        <w:t xml:space="preserve">for </w:t>
      </w:r>
      <w:r w:rsidRPr="00CD6C0E">
        <w:rPr>
          <w:rFonts w:eastAsia="MS Mincho"/>
          <w:lang w:eastAsia="ja-JP"/>
        </w:rPr>
        <w:t>communication without a pre</w:t>
      </w:r>
      <w:r>
        <w:rPr>
          <w:rFonts w:eastAsia="MS Mincho"/>
          <w:lang w:eastAsia="ja-JP"/>
        </w:rPr>
        <w:t>-</w:t>
      </w:r>
      <w:r w:rsidRPr="00CD6C0E">
        <w:rPr>
          <w:rFonts w:eastAsia="MS Mincho"/>
          <w:lang w:eastAsia="ja-JP"/>
        </w:rPr>
        <w:t>set sending time. Typical activity patterns for which this kind of communication is suitable are event-driven actions.</w:t>
      </w:r>
    </w:p>
    <w:p w14:paraId="7CCCD49D" w14:textId="77777777" w:rsidR="009B042B" w:rsidRPr="00CD6C0E" w:rsidRDefault="009B042B" w:rsidP="009B042B">
      <w:pPr>
        <w:rPr>
          <w:rFonts w:eastAsia="MS Mincho"/>
          <w:lang w:eastAsia="ja-JP"/>
        </w:rPr>
      </w:pPr>
      <w:r w:rsidRPr="00CD6C0E">
        <w:rPr>
          <w:rFonts w:eastAsia="MS Mincho"/>
          <w:lang w:eastAsia="ja-JP"/>
        </w:rPr>
        <w:t>Non-deterministic communication subsumes all other types of traffic. Periodic non-real time and aperiodic non-real time traffic are subsumed by the non-deterministic traffic class, since periodicity is irrelevant in case the communication is not time-critical.</w:t>
      </w:r>
    </w:p>
    <w:p w14:paraId="66E3394E" w14:textId="3466198D" w:rsidR="00D023B2" w:rsidRDefault="001024AA" w:rsidP="001024AA">
      <w:pPr>
        <w:rPr>
          <w:lang w:eastAsia="ko-KR"/>
        </w:rPr>
      </w:pPr>
      <w:r>
        <w:t xml:space="preserve">Periodic deterministic communication is periodic with stringent requirements on timeliness and availability of the communication service. A </w:t>
      </w:r>
      <w:r w:rsidR="00D023B2">
        <w:t>Periodic deterministic communication</w:t>
      </w:r>
      <w:r w:rsidR="00D023B2">
        <w:rPr>
          <w:rFonts w:hint="eastAsia"/>
          <w:lang w:eastAsia="ko-KR"/>
        </w:rPr>
        <w:t xml:space="preserve"> is characterized</w:t>
      </w:r>
      <w:r w:rsidR="00595637">
        <w:rPr>
          <w:rFonts w:hint="eastAsia"/>
          <w:lang w:eastAsia="ko-KR"/>
        </w:rPr>
        <w:t xml:space="preserve"> by parameters </w:t>
      </w:r>
      <w:r w:rsidR="00D023B2">
        <w:rPr>
          <w:rFonts w:hint="eastAsia"/>
          <w:lang w:eastAsia="ko-KR"/>
        </w:rPr>
        <w:t>including the following.</w:t>
      </w:r>
    </w:p>
    <w:p w14:paraId="104C6C05" w14:textId="5D9C6846" w:rsidR="00EE24F7" w:rsidRPr="00EE24F7" w:rsidRDefault="00EE24F7" w:rsidP="00EE24F7">
      <w:pPr>
        <w:pStyle w:val="B1"/>
        <w:rPr>
          <w:rFonts w:eastAsia="MS Mincho"/>
          <w:lang w:eastAsia="ja-JP"/>
        </w:rPr>
      </w:pPr>
      <w:r w:rsidRPr="00EE24F7">
        <w:rPr>
          <w:rFonts w:eastAsia="MS Mincho" w:hint="eastAsia"/>
          <w:lang w:eastAsia="ja-JP"/>
        </w:rPr>
        <w:t xml:space="preserve">- </w:t>
      </w:r>
      <w:r w:rsidRPr="00EE24F7">
        <w:rPr>
          <w:rFonts w:eastAsia="MS Mincho"/>
          <w:lang w:eastAsia="ja-JP"/>
        </w:rPr>
        <w:t>End-to-end latency</w:t>
      </w:r>
    </w:p>
    <w:p w14:paraId="39E0A0E2" w14:textId="54592C88" w:rsidR="00EE24F7" w:rsidRDefault="00EE24F7" w:rsidP="00EE24F7">
      <w:pPr>
        <w:pStyle w:val="B1"/>
        <w:rPr>
          <w:lang w:eastAsia="ko-KR"/>
        </w:rPr>
      </w:pPr>
      <w:r>
        <w:rPr>
          <w:rFonts w:hint="eastAsia"/>
          <w:lang w:eastAsia="ko-KR"/>
        </w:rPr>
        <w:t xml:space="preserve">- </w:t>
      </w:r>
      <w:r w:rsidRPr="001B748F">
        <w:t>Transfer interval</w:t>
      </w:r>
    </w:p>
    <w:p w14:paraId="4F9A96BD" w14:textId="77777777" w:rsidR="00D753C7" w:rsidRDefault="00D753C7" w:rsidP="00D753C7">
      <w:pPr>
        <w:pStyle w:val="B1"/>
        <w:rPr>
          <w:lang w:eastAsia="ko-KR"/>
        </w:rPr>
      </w:pPr>
      <w:r>
        <w:rPr>
          <w:rFonts w:hint="eastAsia"/>
          <w:lang w:eastAsia="ko-KR"/>
        </w:rPr>
        <w:t xml:space="preserve">- </w:t>
      </w:r>
      <w:r w:rsidRPr="001B748F">
        <w:t>Survival time</w:t>
      </w:r>
    </w:p>
    <w:p w14:paraId="1F30308D" w14:textId="16C34E38" w:rsidR="004A47DC" w:rsidRDefault="004A47DC" w:rsidP="00EE24F7">
      <w:pPr>
        <w:pStyle w:val="B1"/>
        <w:rPr>
          <w:lang w:eastAsia="ko-KR"/>
        </w:rPr>
      </w:pPr>
      <w:r>
        <w:rPr>
          <w:rFonts w:hint="eastAsia"/>
          <w:lang w:eastAsia="ko-KR"/>
        </w:rPr>
        <w:t>- Communication Service Availability</w:t>
      </w:r>
    </w:p>
    <w:p w14:paraId="23EBD035" w14:textId="48D343BB" w:rsidR="00EE24F7" w:rsidRDefault="00D023B2" w:rsidP="00EE24F7">
      <w:pPr>
        <w:rPr>
          <w:lang w:eastAsia="ko-KR"/>
        </w:rPr>
      </w:pPr>
      <w:r>
        <w:rPr>
          <w:rFonts w:hint="eastAsia"/>
          <w:lang w:eastAsia="ko-KR"/>
        </w:rPr>
        <w:t xml:space="preserve">The End-to-end latency means a target latency that a packet should be sent. </w:t>
      </w:r>
      <w:r w:rsidR="00EE24F7">
        <w:rPr>
          <w:rFonts w:hint="eastAsia"/>
          <w:lang w:eastAsia="ko-KR"/>
        </w:rPr>
        <w:t xml:space="preserve">If a packet is expected to exceed the </w:t>
      </w:r>
      <w:r w:rsidR="00EE24F7">
        <w:rPr>
          <w:lang w:eastAsia="ko-KR"/>
        </w:rPr>
        <w:t>maximum</w:t>
      </w:r>
      <w:r w:rsidR="00EE24F7">
        <w:rPr>
          <w:rFonts w:hint="eastAsia"/>
          <w:lang w:eastAsia="ko-KR"/>
        </w:rPr>
        <w:t xml:space="preserve"> </w:t>
      </w:r>
      <w:r w:rsidR="00EE24F7" w:rsidRPr="00EE24F7">
        <w:rPr>
          <w:rFonts w:eastAsia="MS Mincho"/>
          <w:lang w:eastAsia="ja-JP"/>
        </w:rPr>
        <w:t>End-to-end latency</w:t>
      </w:r>
      <w:r w:rsidR="00EE24F7">
        <w:rPr>
          <w:rFonts w:hint="eastAsia"/>
          <w:lang w:eastAsia="ko-KR"/>
        </w:rPr>
        <w:t>, sending the packet is waste of resources.</w:t>
      </w:r>
    </w:p>
    <w:p w14:paraId="128EC1B1" w14:textId="49429BE3" w:rsidR="00EE24F7" w:rsidRDefault="00D023B2" w:rsidP="00EE24F7">
      <w:pPr>
        <w:rPr>
          <w:lang w:eastAsia="ko-KR"/>
        </w:rPr>
      </w:pPr>
      <w:r>
        <w:rPr>
          <w:rFonts w:hint="eastAsia"/>
          <w:lang w:eastAsia="ko-KR"/>
        </w:rPr>
        <w:t>T</w:t>
      </w:r>
      <w:r w:rsidR="00EE24F7">
        <w:rPr>
          <w:lang w:eastAsia="ko-KR"/>
        </w:rPr>
        <w:t>he transfer interval indicates the time elapsed between any two consecutive messages delivered by the automation application to the ingress of the communication system.</w:t>
      </w:r>
    </w:p>
    <w:p w14:paraId="7A94CFC9" w14:textId="39F4481B" w:rsidR="00D023B2" w:rsidRDefault="00D023B2" w:rsidP="00D023B2">
      <w:pPr>
        <w:rPr>
          <w:lang w:eastAsia="ko-KR"/>
        </w:rPr>
      </w:pPr>
      <w:r>
        <w:rPr>
          <w:lang w:eastAsia="ko-KR"/>
        </w:rPr>
        <w:t xml:space="preserve">The maximum survival time indicates the time period the communication service may not meet the application's requirement before the communication service is deemed to be in an unavailable state. </w:t>
      </w:r>
    </w:p>
    <w:p w14:paraId="6C44C165" w14:textId="1F6FE8F5" w:rsidR="00D40258" w:rsidRDefault="00D753C7" w:rsidP="00D753C7">
      <w:pPr>
        <w:rPr>
          <w:lang w:eastAsia="ko-KR"/>
        </w:rPr>
      </w:pPr>
      <w:r>
        <w:rPr>
          <w:rFonts w:hint="eastAsia"/>
          <w:lang w:eastAsia="ko-KR"/>
        </w:rPr>
        <w:t>I</w:t>
      </w:r>
      <w:r w:rsidR="00B96DDF">
        <w:rPr>
          <w:rFonts w:hint="eastAsia"/>
          <w:lang w:eastAsia="ko-KR"/>
        </w:rPr>
        <w:t>f a packet is drop</w:t>
      </w:r>
      <w:r w:rsidR="004A47DC">
        <w:rPr>
          <w:rFonts w:hint="eastAsia"/>
          <w:lang w:eastAsia="ko-KR"/>
        </w:rPr>
        <w:t>p</w:t>
      </w:r>
      <w:r w:rsidR="00B96DDF">
        <w:rPr>
          <w:rFonts w:hint="eastAsia"/>
          <w:lang w:eastAsia="ko-KR"/>
        </w:rPr>
        <w:t xml:space="preserve">ed, </w:t>
      </w:r>
      <w:r w:rsidR="00640559">
        <w:rPr>
          <w:rFonts w:hint="eastAsia"/>
          <w:lang w:eastAsia="ko-KR"/>
        </w:rPr>
        <w:t>it contributes to increasing</w:t>
      </w:r>
      <w:r w:rsidR="00B96DDF">
        <w:rPr>
          <w:rFonts w:hint="eastAsia"/>
          <w:lang w:eastAsia="ko-KR"/>
        </w:rPr>
        <w:t xml:space="preserve"> the time between </w:t>
      </w:r>
      <w:r w:rsidR="00640559" w:rsidRPr="00640559">
        <w:rPr>
          <w:lang w:eastAsia="ko-KR"/>
        </w:rPr>
        <w:t xml:space="preserve">two consecutive messages </w:t>
      </w:r>
      <w:r w:rsidR="00B96DDF">
        <w:rPr>
          <w:rFonts w:hint="eastAsia"/>
          <w:lang w:eastAsia="ko-KR"/>
        </w:rPr>
        <w:t xml:space="preserve">in applications, which should </w:t>
      </w:r>
      <w:r w:rsidR="004A47DC">
        <w:rPr>
          <w:rFonts w:hint="eastAsia"/>
          <w:lang w:eastAsia="ko-KR"/>
        </w:rPr>
        <w:t>not exceed</w:t>
      </w:r>
      <w:r w:rsidR="00B96DDF">
        <w:rPr>
          <w:rFonts w:hint="eastAsia"/>
          <w:lang w:eastAsia="ko-KR"/>
        </w:rPr>
        <w:t xml:space="preserve"> the survival time</w:t>
      </w:r>
      <w:r w:rsidR="002A78CD">
        <w:rPr>
          <w:rFonts w:hint="eastAsia"/>
          <w:lang w:eastAsia="ko-KR"/>
        </w:rPr>
        <w:t xml:space="preserve"> plus end-to-end latency</w:t>
      </w:r>
      <w:r w:rsidR="004A47DC">
        <w:rPr>
          <w:rFonts w:hint="eastAsia"/>
          <w:lang w:eastAsia="ko-KR"/>
        </w:rPr>
        <w:t xml:space="preserve"> to keep the service available</w:t>
      </w:r>
      <w:r w:rsidR="00B96DDF">
        <w:rPr>
          <w:rFonts w:hint="eastAsia"/>
          <w:lang w:eastAsia="ko-KR"/>
        </w:rPr>
        <w:t xml:space="preserve">. </w:t>
      </w:r>
      <w:r w:rsidR="00640559">
        <w:rPr>
          <w:rFonts w:hint="eastAsia"/>
          <w:lang w:eastAsia="ko-KR"/>
        </w:rPr>
        <w:t>Especially, when t</w:t>
      </w:r>
      <w:r w:rsidR="00B94342">
        <w:rPr>
          <w:rFonts w:hint="eastAsia"/>
          <w:lang w:eastAsia="ko-KR"/>
        </w:rPr>
        <w:t xml:space="preserve">he message size is so small </w:t>
      </w:r>
      <w:r w:rsidR="00640559">
        <w:rPr>
          <w:rFonts w:hint="eastAsia"/>
          <w:lang w:eastAsia="ko-KR"/>
        </w:rPr>
        <w:t xml:space="preserve">that </w:t>
      </w:r>
      <w:r w:rsidR="00B94342">
        <w:rPr>
          <w:rFonts w:hint="eastAsia"/>
          <w:lang w:eastAsia="ko-KR"/>
        </w:rPr>
        <w:t xml:space="preserve">a message is composed of a </w:t>
      </w:r>
      <w:r w:rsidR="00640559">
        <w:rPr>
          <w:rFonts w:hint="eastAsia"/>
          <w:lang w:eastAsia="ko-KR"/>
        </w:rPr>
        <w:t xml:space="preserve">packet, </w:t>
      </w:r>
      <w:r w:rsidR="00B94342">
        <w:rPr>
          <w:rFonts w:hint="eastAsia"/>
          <w:lang w:eastAsia="ko-KR"/>
        </w:rPr>
        <w:t xml:space="preserve">the message </w:t>
      </w:r>
      <w:r w:rsidR="00640559">
        <w:rPr>
          <w:rFonts w:hint="eastAsia"/>
          <w:lang w:eastAsia="ko-KR"/>
        </w:rPr>
        <w:t xml:space="preserve">loss and </w:t>
      </w:r>
      <w:r w:rsidR="00B94342">
        <w:rPr>
          <w:rFonts w:hint="eastAsia"/>
          <w:lang w:eastAsia="ko-KR"/>
        </w:rPr>
        <w:t xml:space="preserve">the packet </w:t>
      </w:r>
      <w:r w:rsidR="00640559">
        <w:rPr>
          <w:rFonts w:hint="eastAsia"/>
          <w:lang w:eastAsia="ko-KR"/>
        </w:rPr>
        <w:t>loss have 1:1 mapping</w:t>
      </w:r>
      <w:r w:rsidR="00B94342">
        <w:rPr>
          <w:rFonts w:hint="eastAsia"/>
          <w:lang w:eastAsia="ko-KR"/>
        </w:rPr>
        <w:t xml:space="preserve"> relationship</w:t>
      </w:r>
      <w:r w:rsidR="00640559">
        <w:rPr>
          <w:rFonts w:hint="eastAsia"/>
          <w:lang w:eastAsia="ko-KR"/>
        </w:rPr>
        <w:t xml:space="preserve">. When </w:t>
      </w:r>
      <w:r w:rsidR="00B96DDF">
        <w:rPr>
          <w:rFonts w:hint="eastAsia"/>
          <w:lang w:eastAsia="ko-KR"/>
        </w:rPr>
        <w:t xml:space="preserve">we define </w:t>
      </w:r>
      <w:r w:rsidR="00995D3B">
        <w:rPr>
          <w:rFonts w:hint="eastAsia"/>
          <w:lang w:eastAsia="ko-KR"/>
        </w:rPr>
        <w:t xml:space="preserve">the </w:t>
      </w:r>
      <w:r w:rsidR="00B96DDF">
        <w:rPr>
          <w:rFonts w:hint="eastAsia"/>
          <w:lang w:eastAsia="ko-KR"/>
        </w:rPr>
        <w:t xml:space="preserve">loss tolerance to be the smallest integer </w:t>
      </w:r>
      <w:r w:rsidR="009E4E4A" w:rsidRPr="009E4E4A">
        <w:rPr>
          <w:lang w:eastAsia="ko-KR"/>
        </w:rPr>
        <w:t xml:space="preserve">not exceeding </w:t>
      </w:r>
      <w:r w:rsidR="00640559">
        <w:rPr>
          <w:rFonts w:hint="eastAsia"/>
          <w:lang w:eastAsia="ko-KR"/>
        </w:rPr>
        <w:t xml:space="preserve">the value of </w:t>
      </w:r>
      <w:r w:rsidR="009E4E4A" w:rsidRPr="009E4E4A">
        <w:rPr>
          <w:lang w:eastAsia="ko-KR"/>
        </w:rPr>
        <w:t xml:space="preserve">the survival time divided by the </w:t>
      </w:r>
      <w:r w:rsidR="00B94342" w:rsidRPr="00B94342">
        <w:rPr>
          <w:lang w:eastAsia="ko-KR"/>
        </w:rPr>
        <w:t>Transfer interval</w:t>
      </w:r>
      <w:r w:rsidR="00640559">
        <w:rPr>
          <w:rFonts w:hint="eastAsia"/>
          <w:lang w:eastAsia="ko-KR"/>
        </w:rPr>
        <w:t xml:space="preserve">, we can map the </w:t>
      </w:r>
      <w:r w:rsidR="00640559">
        <w:rPr>
          <w:lang w:eastAsia="ko-KR"/>
        </w:rPr>
        <w:t>survival</w:t>
      </w:r>
      <w:r w:rsidR="00640559">
        <w:rPr>
          <w:rFonts w:hint="eastAsia"/>
          <w:lang w:eastAsia="ko-KR"/>
        </w:rPr>
        <w:t xml:space="preserve"> time to the number of </w:t>
      </w:r>
      <w:r w:rsidR="00B94342">
        <w:rPr>
          <w:rFonts w:hint="eastAsia"/>
          <w:lang w:eastAsia="ko-KR"/>
        </w:rPr>
        <w:t xml:space="preserve">successive </w:t>
      </w:r>
      <w:r w:rsidR="00640559">
        <w:rPr>
          <w:rFonts w:hint="eastAsia"/>
          <w:lang w:eastAsia="ko-KR"/>
        </w:rPr>
        <w:t xml:space="preserve">packet losses. </w:t>
      </w:r>
      <w:r w:rsidR="00D40258">
        <w:rPr>
          <w:rFonts w:hint="eastAsia"/>
          <w:lang w:eastAsia="ko-KR"/>
        </w:rPr>
        <w:t xml:space="preserve">A scheduler should drop a packet when the packet is expected to exceed the </w:t>
      </w:r>
      <w:r w:rsidR="00D40258">
        <w:rPr>
          <w:lang w:eastAsia="ko-KR"/>
        </w:rPr>
        <w:t>maximum</w:t>
      </w:r>
      <w:r w:rsidR="00D40258">
        <w:rPr>
          <w:rFonts w:hint="eastAsia"/>
          <w:lang w:eastAsia="ko-KR"/>
        </w:rPr>
        <w:t xml:space="preserve"> </w:t>
      </w:r>
      <w:r w:rsidR="00D40258" w:rsidRPr="00EE24F7">
        <w:rPr>
          <w:rFonts w:eastAsia="MS Mincho"/>
          <w:lang w:eastAsia="ja-JP"/>
        </w:rPr>
        <w:t>End-to-end latency</w:t>
      </w:r>
      <w:r w:rsidR="002A78CD">
        <w:rPr>
          <w:rFonts w:hint="eastAsia"/>
          <w:lang w:eastAsia="ko-KR"/>
        </w:rPr>
        <w:t xml:space="preserve"> when the number of successive packet losses is </w:t>
      </w:r>
      <w:r w:rsidR="002A78CD">
        <w:rPr>
          <w:lang w:eastAsia="ko-KR"/>
        </w:rPr>
        <w:t>below</w:t>
      </w:r>
      <w:r w:rsidR="002A78CD">
        <w:rPr>
          <w:rFonts w:hint="eastAsia"/>
          <w:lang w:eastAsia="ko-KR"/>
        </w:rPr>
        <w:t xml:space="preserve"> the loss tolerance</w:t>
      </w:r>
      <w:r w:rsidR="00D40258">
        <w:rPr>
          <w:rFonts w:hint="eastAsia"/>
          <w:lang w:eastAsia="ko-KR"/>
        </w:rPr>
        <w:t>. However, i</w:t>
      </w:r>
      <w:r w:rsidR="00FE44CD" w:rsidRPr="00FE44CD">
        <w:rPr>
          <w:lang w:eastAsia="ko-KR"/>
        </w:rPr>
        <w:t xml:space="preserve">f the </w:t>
      </w:r>
      <w:r w:rsidR="00B94342">
        <w:rPr>
          <w:rFonts w:hint="eastAsia"/>
          <w:lang w:eastAsia="ko-KR"/>
        </w:rPr>
        <w:t xml:space="preserve">number of </w:t>
      </w:r>
      <w:r w:rsidR="00FE44CD" w:rsidRPr="00FE44CD">
        <w:rPr>
          <w:lang w:eastAsia="ko-KR"/>
        </w:rPr>
        <w:t>successive packet drops exceed</w:t>
      </w:r>
      <w:r w:rsidR="00B94342">
        <w:rPr>
          <w:rFonts w:hint="eastAsia"/>
          <w:lang w:eastAsia="ko-KR"/>
        </w:rPr>
        <w:t>s</w:t>
      </w:r>
      <w:r w:rsidR="00FE44CD" w:rsidRPr="00FE44CD">
        <w:rPr>
          <w:lang w:eastAsia="ko-KR"/>
        </w:rPr>
        <w:t xml:space="preserve"> the loss </w:t>
      </w:r>
      <w:r w:rsidR="00FE44CD" w:rsidRPr="00FE44CD">
        <w:rPr>
          <w:lang w:eastAsia="ko-KR"/>
        </w:rPr>
        <w:lastRenderedPageBreak/>
        <w:t>tolerance, the scheduler should not drop the packet and</w:t>
      </w:r>
      <w:r w:rsidR="004A47DC">
        <w:rPr>
          <w:rFonts w:hint="eastAsia"/>
          <w:lang w:eastAsia="ko-KR"/>
        </w:rPr>
        <w:t xml:space="preserve"> </w:t>
      </w:r>
      <w:r w:rsidR="00FE44CD" w:rsidRPr="00FE44CD">
        <w:rPr>
          <w:lang w:eastAsia="ko-KR"/>
        </w:rPr>
        <w:t>reschedule the packet so th</w:t>
      </w:r>
      <w:r w:rsidR="00FB2E47">
        <w:rPr>
          <w:lang w:eastAsia="ko-KR"/>
        </w:rPr>
        <w:t xml:space="preserve">at it can meet the </w:t>
      </w:r>
      <w:r w:rsidR="004A47DC" w:rsidRPr="00EE24F7">
        <w:rPr>
          <w:rFonts w:eastAsia="MS Mincho"/>
          <w:lang w:eastAsia="ja-JP"/>
        </w:rPr>
        <w:t>End-to-end latency</w:t>
      </w:r>
      <w:r w:rsidR="004A47DC">
        <w:rPr>
          <w:rFonts w:hint="eastAsia"/>
          <w:lang w:eastAsia="ko-KR"/>
        </w:rPr>
        <w:t xml:space="preserve"> </w:t>
      </w:r>
      <w:r w:rsidR="00D40258">
        <w:rPr>
          <w:rFonts w:hint="eastAsia"/>
          <w:lang w:eastAsia="ko-KR"/>
        </w:rPr>
        <w:t xml:space="preserve">and </w:t>
      </w:r>
      <w:r w:rsidR="00D40258">
        <w:rPr>
          <w:lang w:eastAsia="ko-KR"/>
        </w:rPr>
        <w:t>survival</w:t>
      </w:r>
      <w:r w:rsidR="00D40258">
        <w:rPr>
          <w:rFonts w:hint="eastAsia"/>
          <w:lang w:eastAsia="ko-KR"/>
        </w:rPr>
        <w:t xml:space="preserve"> time requirements at the same time</w:t>
      </w:r>
      <w:r w:rsidR="00640559">
        <w:rPr>
          <w:rFonts w:hint="eastAsia"/>
          <w:lang w:eastAsia="ko-KR"/>
        </w:rPr>
        <w:t xml:space="preserve">. </w:t>
      </w:r>
    </w:p>
    <w:p w14:paraId="3E75C117" w14:textId="6D68D577" w:rsidR="00D753C7" w:rsidRDefault="00D753C7" w:rsidP="00D753C7">
      <w:pPr>
        <w:rPr>
          <w:rFonts w:ascii="Arial" w:hAnsi="Arial"/>
          <w:b/>
          <w:lang w:eastAsia="ko-KR"/>
        </w:rPr>
      </w:pPr>
      <w:r w:rsidRPr="001024AA">
        <w:t xml:space="preserve">Communication Service Availability is considered as important service performance requirement for cyber physical application, especially for the applications with deterministic traffic. Although the communication service availability cannot be directly measured by the network, communication service availability requirement is the combination of latency, survival time and reliability requirement for 5G system, because the system is considered unavailable to the cyber physical application when an expected message is not received (e.g. transfer time is bigger than the maximum transfer latency) by the application after application’s survival time expires. </w:t>
      </w:r>
      <w:r w:rsidRPr="00CB6F9A">
        <w:t>An example of the relationship between network reliability, surviv</w:t>
      </w:r>
      <w:r>
        <w:t>al</w:t>
      </w:r>
      <w:r w:rsidRPr="00CB6F9A">
        <w:t xml:space="preserve"> time configuration and communication service availability of logical link is illustrated in the following </w:t>
      </w:r>
      <w:r>
        <w:t>T</w:t>
      </w:r>
      <w:r w:rsidRPr="00CB6F9A">
        <w:t>able 5.1-1</w:t>
      </w:r>
      <w:r>
        <w:rPr>
          <w:rFonts w:hint="eastAsia"/>
          <w:lang w:eastAsia="ko-KR"/>
        </w:rPr>
        <w:t xml:space="preserve"> of TS 22.104</w:t>
      </w:r>
      <w:r w:rsidRPr="00CB6F9A">
        <w:t>.</w:t>
      </w:r>
    </w:p>
    <w:p w14:paraId="2BC892B4" w14:textId="2BDF44B1" w:rsidR="003E0C40" w:rsidRDefault="00B02BD0" w:rsidP="00B02BD0">
      <w:pPr>
        <w:rPr>
          <w:lang w:eastAsia="ko-KR"/>
        </w:rPr>
      </w:pPr>
      <w:r>
        <w:rPr>
          <w:rFonts w:hint="eastAsia"/>
          <w:lang w:eastAsia="ko-KR"/>
        </w:rPr>
        <w:t>S</w:t>
      </w:r>
      <w:r>
        <w:rPr>
          <w:lang w:eastAsia="ko-KR"/>
        </w:rPr>
        <w:t>olution #17 in TR23.</w:t>
      </w:r>
      <w:r w:rsidR="00F54DBF">
        <w:rPr>
          <w:rFonts w:hint="eastAsia"/>
          <w:lang w:eastAsia="ko-KR"/>
        </w:rPr>
        <w:t>734</w:t>
      </w:r>
      <w:r>
        <w:rPr>
          <w:rFonts w:hint="eastAsia"/>
          <w:lang w:eastAsia="ko-KR"/>
        </w:rPr>
        <w:t xml:space="preserve"> suggested t</w:t>
      </w:r>
      <w:r w:rsidRPr="002B2329">
        <w:t>he Deterministic Delay QoS class</w:t>
      </w:r>
      <w:r w:rsidR="003E0C40">
        <w:rPr>
          <w:rFonts w:hint="eastAsia"/>
          <w:lang w:eastAsia="ko-KR"/>
        </w:rPr>
        <w:t xml:space="preserve"> described the above discussions as follows.</w:t>
      </w:r>
    </w:p>
    <w:p w14:paraId="5AD15262" w14:textId="36CD9DBF" w:rsidR="00D40258" w:rsidRPr="003E0C40" w:rsidRDefault="003E0C40" w:rsidP="003E0C40">
      <w:pPr>
        <w:pStyle w:val="B1"/>
      </w:pPr>
      <w:r w:rsidRPr="003E0C40">
        <w:rPr>
          <w:rFonts w:hint="eastAsia"/>
          <w:lang w:eastAsia="ko-KR"/>
        </w:rPr>
        <w:t>T</w:t>
      </w:r>
      <w:r w:rsidRPr="003E0C40">
        <w:t>he Deterministic Delay QoS class</w:t>
      </w:r>
      <w:r w:rsidR="00B02BD0" w:rsidRPr="003E0C40">
        <w:rPr>
          <w:rFonts w:hint="eastAsia"/>
          <w:lang w:eastAsia="ko-KR"/>
        </w:rPr>
        <w:t xml:space="preserve"> </w:t>
      </w:r>
      <w:r w:rsidR="00D40258" w:rsidRPr="003E0C40">
        <w:t>has the following parameters.</w:t>
      </w:r>
    </w:p>
    <w:p w14:paraId="2B525A56" w14:textId="77777777" w:rsidR="00D40258" w:rsidRPr="00724506" w:rsidRDefault="00D40258" w:rsidP="003E0C40">
      <w:pPr>
        <w:pStyle w:val="B1"/>
        <w:rPr>
          <w:lang w:eastAsia="ko-KR"/>
        </w:rPr>
      </w:pPr>
      <w:r w:rsidRPr="002B2329">
        <w:t>-</w:t>
      </w:r>
      <w:r w:rsidRPr="002B2329">
        <w:tab/>
        <w:t>Target Delay</w:t>
      </w:r>
    </w:p>
    <w:p w14:paraId="11605BD4" w14:textId="77777777" w:rsidR="00D40258" w:rsidRPr="00724506" w:rsidRDefault="00D40258" w:rsidP="003E0C40">
      <w:pPr>
        <w:pStyle w:val="B1"/>
        <w:rPr>
          <w:lang w:eastAsia="ko-KR"/>
        </w:rPr>
      </w:pPr>
      <w:r>
        <w:rPr>
          <w:rFonts w:hint="eastAsia"/>
          <w:lang w:eastAsia="ko-KR"/>
        </w:rPr>
        <w:t>-</w:t>
      </w:r>
      <w:r>
        <w:rPr>
          <w:rFonts w:hint="eastAsia"/>
          <w:lang w:eastAsia="ko-KR"/>
        </w:rPr>
        <w:tab/>
      </w:r>
      <w:r w:rsidRPr="002B2329">
        <w:t>Loss Tolerance</w:t>
      </w:r>
    </w:p>
    <w:p w14:paraId="38AF8B8A" w14:textId="77777777" w:rsidR="00D40258" w:rsidRPr="00724506" w:rsidRDefault="00D40258" w:rsidP="003E0C40">
      <w:pPr>
        <w:pStyle w:val="B1"/>
        <w:rPr>
          <w:lang w:eastAsia="ko-KR"/>
        </w:rPr>
      </w:pPr>
      <w:r w:rsidRPr="00724506">
        <w:rPr>
          <w:rFonts w:hint="eastAsia"/>
          <w:lang w:eastAsia="ko-KR"/>
        </w:rPr>
        <w:t>-</w:t>
      </w:r>
      <w:r w:rsidRPr="00724506">
        <w:rPr>
          <w:rFonts w:hint="eastAsia"/>
          <w:lang w:eastAsia="ko-KR"/>
        </w:rPr>
        <w:tab/>
      </w:r>
      <w:r w:rsidRPr="002B2329">
        <w:t>Priority</w:t>
      </w:r>
    </w:p>
    <w:p w14:paraId="3294C1AB" w14:textId="0723C451" w:rsidR="007269D6" w:rsidRDefault="003E0C40" w:rsidP="003E0C40">
      <w:pPr>
        <w:pStyle w:val="B1"/>
        <w:rPr>
          <w:lang w:eastAsia="ko-KR"/>
        </w:rPr>
      </w:pPr>
      <w:r>
        <w:rPr>
          <w:rFonts w:hint="eastAsia"/>
          <w:lang w:eastAsia="ko-KR"/>
        </w:rPr>
        <w:t xml:space="preserve">(1) </w:t>
      </w:r>
      <w:r w:rsidR="00632ED8">
        <w:rPr>
          <w:rFonts w:hint="eastAsia"/>
          <w:lang w:eastAsia="ko-KR"/>
        </w:rPr>
        <w:t xml:space="preserve">Target Delay is the delay value that </w:t>
      </w:r>
      <w:r w:rsidR="007269D6" w:rsidRPr="002B2329">
        <w:t xml:space="preserve">Packets related with </w:t>
      </w:r>
      <w:r w:rsidR="007269D6" w:rsidRPr="00724506">
        <w:rPr>
          <w:rFonts w:hint="eastAsia"/>
          <w:lang w:eastAsia="ko-KR"/>
        </w:rPr>
        <w:t>t</w:t>
      </w:r>
      <w:r w:rsidR="007269D6" w:rsidRPr="002B2329">
        <w:t xml:space="preserve">he Deterministic Delay QoS class are expected to </w:t>
      </w:r>
      <w:r w:rsidR="007269D6" w:rsidRPr="00724506">
        <w:rPr>
          <w:rFonts w:hint="eastAsia"/>
          <w:lang w:eastAsia="ko-KR"/>
        </w:rPr>
        <w:t>experience.</w:t>
      </w:r>
      <w:r w:rsidR="002D197E">
        <w:rPr>
          <w:rFonts w:hint="eastAsia"/>
          <w:lang w:eastAsia="ko-KR"/>
        </w:rPr>
        <w:t xml:space="preserve"> </w:t>
      </w:r>
      <w:r w:rsidR="00E90FE7">
        <w:rPr>
          <w:rFonts w:hint="eastAsia"/>
          <w:lang w:eastAsia="ko-KR"/>
        </w:rPr>
        <w:t>The target delay</w:t>
      </w:r>
      <w:r w:rsidR="002D197E">
        <w:rPr>
          <w:rFonts w:hint="eastAsia"/>
          <w:lang w:eastAsia="ko-KR"/>
        </w:rPr>
        <w:t xml:space="preserve"> may </w:t>
      </w:r>
      <w:r w:rsidR="00E90FE7">
        <w:rPr>
          <w:rFonts w:hint="eastAsia"/>
          <w:lang w:eastAsia="ko-KR"/>
        </w:rPr>
        <w:t>have</w:t>
      </w:r>
      <w:r w:rsidR="002D197E">
        <w:rPr>
          <w:rFonts w:hint="eastAsia"/>
          <w:lang w:eastAsia="ko-KR"/>
        </w:rPr>
        <w:t xml:space="preserve"> lower and upper</w:t>
      </w:r>
      <w:r w:rsidR="00E90FE7">
        <w:rPr>
          <w:rFonts w:hint="eastAsia"/>
          <w:lang w:eastAsia="ko-KR"/>
        </w:rPr>
        <w:t xml:space="preserve"> bounds</w:t>
      </w:r>
      <w:r w:rsidR="002D197E">
        <w:rPr>
          <w:rFonts w:hint="eastAsia"/>
          <w:lang w:eastAsia="ko-KR"/>
        </w:rPr>
        <w:t>.</w:t>
      </w:r>
      <w:r w:rsidR="007269D6" w:rsidRPr="002B2329">
        <w:t xml:space="preserve"> </w:t>
      </w:r>
      <w:r w:rsidR="00632ED8">
        <w:rPr>
          <w:rFonts w:hint="eastAsia"/>
          <w:lang w:eastAsia="ko-KR"/>
        </w:rPr>
        <w:t xml:space="preserve">The upper bound is </w:t>
      </w:r>
      <w:r w:rsidR="00312DF0">
        <w:rPr>
          <w:rFonts w:hint="eastAsia"/>
          <w:lang w:eastAsia="ko-KR"/>
        </w:rPr>
        <w:t xml:space="preserve">derived from </w:t>
      </w:r>
      <w:r w:rsidR="00632ED8">
        <w:rPr>
          <w:rFonts w:hint="eastAsia"/>
          <w:lang w:eastAsia="ko-KR"/>
        </w:rPr>
        <w:t xml:space="preserve">the </w:t>
      </w:r>
      <w:r w:rsidR="00632ED8">
        <w:rPr>
          <w:lang w:eastAsia="ko-KR"/>
        </w:rPr>
        <w:t>maximum</w:t>
      </w:r>
      <w:r w:rsidR="00632ED8">
        <w:rPr>
          <w:rFonts w:hint="eastAsia"/>
          <w:lang w:eastAsia="ko-KR"/>
        </w:rPr>
        <w:t xml:space="preserve"> </w:t>
      </w:r>
      <w:r w:rsidR="00632ED8" w:rsidRPr="00EE24F7">
        <w:rPr>
          <w:rFonts w:eastAsia="MS Mincho"/>
          <w:lang w:eastAsia="ja-JP"/>
        </w:rPr>
        <w:t>End-to-end latency</w:t>
      </w:r>
      <w:r w:rsidR="00632ED8">
        <w:rPr>
          <w:rFonts w:hint="eastAsia"/>
          <w:lang w:eastAsia="ko-KR"/>
        </w:rPr>
        <w:t xml:space="preserve">. </w:t>
      </w:r>
      <w:r w:rsidR="007269D6" w:rsidRPr="002B2329">
        <w:t xml:space="preserve">Scheduling a packet earlier than </w:t>
      </w:r>
      <w:r w:rsidR="00D753C7">
        <w:rPr>
          <w:rFonts w:hint="eastAsia"/>
          <w:lang w:eastAsia="ko-KR"/>
        </w:rPr>
        <w:t xml:space="preserve">the lower </w:t>
      </w:r>
      <w:r w:rsidR="007269D6">
        <w:rPr>
          <w:rFonts w:eastAsiaTheme="minorEastAsia" w:hint="eastAsia"/>
          <w:lang w:eastAsia="ko-KR"/>
        </w:rPr>
        <w:t xml:space="preserve">bound of </w:t>
      </w:r>
      <w:r w:rsidR="007269D6" w:rsidRPr="002B2329">
        <w:t xml:space="preserve">the target delay is not acceptable. Scheduling a packet later than the </w:t>
      </w:r>
      <w:r w:rsidR="00D753C7">
        <w:rPr>
          <w:rFonts w:hint="eastAsia"/>
          <w:lang w:eastAsia="ko-KR"/>
        </w:rPr>
        <w:t>upper bound of the</w:t>
      </w:r>
      <w:r w:rsidR="007269D6">
        <w:rPr>
          <w:rFonts w:hint="eastAsia"/>
          <w:lang w:eastAsia="ko-KR"/>
        </w:rPr>
        <w:t xml:space="preserve"> </w:t>
      </w:r>
      <w:r w:rsidR="007269D6" w:rsidRPr="002B2329">
        <w:t>target delay is not acceptable either.</w:t>
      </w:r>
      <w:r w:rsidR="007269D6">
        <w:rPr>
          <w:rFonts w:hint="eastAsia"/>
          <w:lang w:eastAsia="ko-KR"/>
        </w:rPr>
        <w:t xml:space="preserve"> </w:t>
      </w:r>
      <w:r w:rsidR="00995D3B">
        <w:rPr>
          <w:rFonts w:hint="eastAsia"/>
          <w:lang w:eastAsia="ko-KR"/>
        </w:rPr>
        <w:t xml:space="preserve">It is </w:t>
      </w:r>
      <w:r w:rsidR="00925304">
        <w:rPr>
          <w:rFonts w:hint="eastAsia"/>
          <w:lang w:eastAsia="ko-KR"/>
        </w:rPr>
        <w:t xml:space="preserve">applied to both </w:t>
      </w:r>
      <w:r w:rsidR="00995D3B">
        <w:rPr>
          <w:rFonts w:hint="eastAsia"/>
          <w:lang w:eastAsia="ko-KR"/>
        </w:rPr>
        <w:t xml:space="preserve">the </w:t>
      </w:r>
      <w:r w:rsidR="00925304" w:rsidRPr="00925304">
        <w:rPr>
          <w:lang w:eastAsia="ko-KR"/>
        </w:rPr>
        <w:t>determ</w:t>
      </w:r>
      <w:r w:rsidR="00925304">
        <w:rPr>
          <w:lang w:eastAsia="ko-KR"/>
        </w:rPr>
        <w:t>inistic periodic communication</w:t>
      </w:r>
      <w:r w:rsidR="00925304">
        <w:rPr>
          <w:rFonts w:hint="eastAsia"/>
          <w:lang w:eastAsia="ko-KR"/>
        </w:rPr>
        <w:t xml:space="preserve"> and </w:t>
      </w:r>
      <w:r w:rsidR="00995D3B">
        <w:rPr>
          <w:rFonts w:hint="eastAsia"/>
          <w:lang w:eastAsia="ko-KR"/>
        </w:rPr>
        <w:t xml:space="preserve">the </w:t>
      </w:r>
      <w:r w:rsidR="00925304" w:rsidRPr="00925304">
        <w:rPr>
          <w:lang w:eastAsia="ko-KR"/>
        </w:rPr>
        <w:t>deterministic aperiodic communication</w:t>
      </w:r>
      <w:r w:rsidR="00925304">
        <w:rPr>
          <w:rFonts w:hint="eastAsia"/>
          <w:lang w:eastAsia="ko-KR"/>
        </w:rPr>
        <w:t>.</w:t>
      </w:r>
    </w:p>
    <w:p w14:paraId="0FD69923" w14:textId="549A5574" w:rsidR="007269D6" w:rsidRDefault="003E0C40" w:rsidP="003E0C40">
      <w:pPr>
        <w:pStyle w:val="B1"/>
        <w:rPr>
          <w:lang w:eastAsia="ko-KR"/>
        </w:rPr>
      </w:pPr>
      <w:r>
        <w:rPr>
          <w:rFonts w:hint="eastAsia"/>
          <w:lang w:eastAsia="ko-KR"/>
        </w:rPr>
        <w:t xml:space="preserve">(2) </w:t>
      </w:r>
      <w:r w:rsidR="00E90FE7">
        <w:rPr>
          <w:rFonts w:hint="eastAsia"/>
          <w:lang w:eastAsia="ko-KR"/>
        </w:rPr>
        <w:t xml:space="preserve">Loss Tolerance is defined as the smallest integer </w:t>
      </w:r>
      <w:r w:rsidR="00E90FE7" w:rsidRPr="009E4E4A">
        <w:rPr>
          <w:lang w:eastAsia="ko-KR"/>
        </w:rPr>
        <w:t xml:space="preserve">not exceeding </w:t>
      </w:r>
      <w:r w:rsidR="00E90FE7">
        <w:rPr>
          <w:rFonts w:hint="eastAsia"/>
          <w:lang w:eastAsia="ko-KR"/>
        </w:rPr>
        <w:t xml:space="preserve">the value of </w:t>
      </w:r>
      <w:r w:rsidR="00E90FE7" w:rsidRPr="009E4E4A">
        <w:rPr>
          <w:lang w:eastAsia="ko-KR"/>
        </w:rPr>
        <w:t xml:space="preserve">the survival time divided by the </w:t>
      </w:r>
      <w:r w:rsidR="00E90FE7" w:rsidRPr="00B94342">
        <w:rPr>
          <w:lang w:eastAsia="ko-KR"/>
        </w:rPr>
        <w:t>Transfer interval</w:t>
      </w:r>
      <w:r w:rsidR="00E90FE7">
        <w:rPr>
          <w:rFonts w:hint="eastAsia"/>
          <w:lang w:eastAsia="ko-KR"/>
        </w:rPr>
        <w:t xml:space="preserve">. </w:t>
      </w:r>
      <w:r w:rsidR="00995D3B">
        <w:rPr>
          <w:rFonts w:hint="eastAsia"/>
          <w:lang w:eastAsia="ko-KR"/>
        </w:rPr>
        <w:t xml:space="preserve">A scheduler should drop a packet when the packet is expected to exceed the </w:t>
      </w:r>
      <w:r w:rsidR="00632ED8">
        <w:rPr>
          <w:rFonts w:hint="eastAsia"/>
          <w:lang w:eastAsia="ko-KR"/>
        </w:rPr>
        <w:t>Target Delay</w:t>
      </w:r>
      <w:r w:rsidR="00995D3B">
        <w:rPr>
          <w:rFonts w:hint="eastAsia"/>
          <w:lang w:eastAsia="ko-KR"/>
        </w:rPr>
        <w:t xml:space="preserve"> when the number of successive packet losses is </w:t>
      </w:r>
      <w:r w:rsidR="00995D3B">
        <w:rPr>
          <w:lang w:eastAsia="ko-KR"/>
        </w:rPr>
        <w:t>below</w:t>
      </w:r>
      <w:r w:rsidR="00995D3B">
        <w:rPr>
          <w:rFonts w:hint="eastAsia"/>
          <w:lang w:eastAsia="ko-KR"/>
        </w:rPr>
        <w:t xml:space="preserve"> the loss tolerance. </w:t>
      </w:r>
      <w:r w:rsidR="00D433F4">
        <w:rPr>
          <w:rFonts w:hint="eastAsia"/>
          <w:lang w:eastAsia="ko-KR"/>
        </w:rPr>
        <w:t>I</w:t>
      </w:r>
      <w:r w:rsidR="00995D3B" w:rsidRPr="00FE44CD">
        <w:rPr>
          <w:lang w:eastAsia="ko-KR"/>
        </w:rPr>
        <w:t xml:space="preserve">f the </w:t>
      </w:r>
      <w:r w:rsidR="00995D3B">
        <w:rPr>
          <w:rFonts w:hint="eastAsia"/>
          <w:lang w:eastAsia="ko-KR"/>
        </w:rPr>
        <w:t xml:space="preserve">number of </w:t>
      </w:r>
      <w:r w:rsidR="00995D3B" w:rsidRPr="00FE44CD">
        <w:rPr>
          <w:lang w:eastAsia="ko-KR"/>
        </w:rPr>
        <w:t>successive packet drops exceed</w:t>
      </w:r>
      <w:r w:rsidR="00995D3B">
        <w:rPr>
          <w:rFonts w:hint="eastAsia"/>
          <w:lang w:eastAsia="ko-KR"/>
        </w:rPr>
        <w:t>s</w:t>
      </w:r>
      <w:r w:rsidR="00995D3B" w:rsidRPr="00FE44CD">
        <w:rPr>
          <w:lang w:eastAsia="ko-KR"/>
        </w:rPr>
        <w:t xml:space="preserve"> the loss tolerance, the scheduler should not drop the packet and</w:t>
      </w:r>
      <w:r w:rsidR="00995D3B">
        <w:rPr>
          <w:rFonts w:hint="eastAsia"/>
          <w:lang w:eastAsia="ko-KR"/>
        </w:rPr>
        <w:t xml:space="preserve"> </w:t>
      </w:r>
      <w:r w:rsidR="00995D3B" w:rsidRPr="00FE44CD">
        <w:rPr>
          <w:lang w:eastAsia="ko-KR"/>
        </w:rPr>
        <w:t>reschedule the packet so th</w:t>
      </w:r>
      <w:r w:rsidR="00995D3B">
        <w:rPr>
          <w:lang w:eastAsia="ko-KR"/>
        </w:rPr>
        <w:t xml:space="preserve">at it can meet the </w:t>
      </w:r>
      <w:r w:rsidR="00632ED8">
        <w:rPr>
          <w:rFonts w:hint="eastAsia"/>
          <w:lang w:eastAsia="ko-KR"/>
        </w:rPr>
        <w:t>Target Delay</w:t>
      </w:r>
      <w:r w:rsidR="00995D3B">
        <w:rPr>
          <w:rFonts w:hint="eastAsia"/>
          <w:lang w:eastAsia="ko-KR"/>
        </w:rPr>
        <w:t xml:space="preserve"> and </w:t>
      </w:r>
      <w:r w:rsidR="00995D3B">
        <w:rPr>
          <w:lang w:eastAsia="ko-KR"/>
        </w:rPr>
        <w:t>survival</w:t>
      </w:r>
      <w:r w:rsidR="00995D3B">
        <w:rPr>
          <w:rFonts w:hint="eastAsia"/>
          <w:lang w:eastAsia="ko-KR"/>
        </w:rPr>
        <w:t xml:space="preserve"> time requirements at the same time. </w:t>
      </w:r>
      <w:r>
        <w:rPr>
          <w:rFonts w:hint="eastAsia"/>
          <w:lang w:eastAsia="ko-KR"/>
        </w:rPr>
        <w:t xml:space="preserve">It is applied to the </w:t>
      </w:r>
      <w:r w:rsidRPr="00925304">
        <w:rPr>
          <w:lang w:eastAsia="ko-KR"/>
        </w:rPr>
        <w:t>determ</w:t>
      </w:r>
      <w:r>
        <w:rPr>
          <w:lang w:eastAsia="ko-KR"/>
        </w:rPr>
        <w:t>inistic periodic communication</w:t>
      </w:r>
      <w:r>
        <w:rPr>
          <w:rFonts w:hint="eastAsia"/>
          <w:lang w:eastAsia="ko-KR"/>
        </w:rPr>
        <w:t>.</w:t>
      </w:r>
    </w:p>
    <w:p w14:paraId="36BD894A" w14:textId="28FC80E4" w:rsidR="007269D6" w:rsidRDefault="003E0C40" w:rsidP="003E0C40">
      <w:pPr>
        <w:pStyle w:val="B1"/>
        <w:rPr>
          <w:lang w:eastAsia="ko-KR"/>
        </w:rPr>
      </w:pPr>
      <w:r>
        <w:rPr>
          <w:rFonts w:hint="eastAsia"/>
          <w:lang w:eastAsia="ko-KR"/>
        </w:rPr>
        <w:t xml:space="preserve">(3) </w:t>
      </w:r>
      <w:r w:rsidR="007269D6">
        <w:rPr>
          <w:rFonts w:hint="eastAsia"/>
          <w:lang w:eastAsia="ko-KR"/>
        </w:rPr>
        <w:t xml:space="preserve">Priority is the </w:t>
      </w:r>
      <w:r w:rsidR="007269D6">
        <w:rPr>
          <w:lang w:eastAsia="ko-KR"/>
        </w:rPr>
        <w:t>same</w:t>
      </w:r>
      <w:r w:rsidR="007269D6">
        <w:rPr>
          <w:rFonts w:hint="eastAsia"/>
          <w:lang w:eastAsia="ko-KR"/>
        </w:rPr>
        <w:t xml:space="preserve"> as </w:t>
      </w:r>
      <w:r w:rsidR="007269D6" w:rsidRPr="00C43684">
        <w:rPr>
          <w:lang w:eastAsia="ko-KR"/>
        </w:rPr>
        <w:t>Priority Level</w:t>
      </w:r>
      <w:r w:rsidR="007269D6">
        <w:rPr>
          <w:rFonts w:hint="eastAsia"/>
          <w:lang w:eastAsia="ko-KR"/>
        </w:rPr>
        <w:t xml:space="preserve"> in </w:t>
      </w:r>
      <w:r w:rsidR="007269D6" w:rsidRPr="00C43684">
        <w:rPr>
          <w:lang w:eastAsia="ko-KR"/>
        </w:rPr>
        <w:t>5.7.3.3</w:t>
      </w:r>
      <w:r w:rsidR="007269D6">
        <w:rPr>
          <w:rFonts w:hint="eastAsia"/>
          <w:lang w:eastAsia="ko-KR"/>
        </w:rPr>
        <w:t xml:space="preserve"> of TS 23.501, except for the following. </w:t>
      </w:r>
      <w:r w:rsidR="007269D6" w:rsidRPr="00316F61">
        <w:rPr>
          <w:rFonts w:hint="eastAsia"/>
          <w:lang w:eastAsia="ko-KR"/>
        </w:rPr>
        <w:t>For determi</w:t>
      </w:r>
      <w:r w:rsidR="007269D6">
        <w:rPr>
          <w:rFonts w:hint="eastAsia"/>
          <w:lang w:eastAsia="ko-KR"/>
        </w:rPr>
        <w:t>ni</w:t>
      </w:r>
      <w:r w:rsidR="007269D6" w:rsidRPr="00316F61">
        <w:rPr>
          <w:rFonts w:hint="eastAsia"/>
          <w:lang w:eastAsia="ko-KR"/>
        </w:rPr>
        <w:t>stic Delay QoS, i</w:t>
      </w:r>
      <w:r w:rsidR="007269D6" w:rsidRPr="002B2329">
        <w:t xml:space="preserve">f packets are scheduled with a priority, </w:t>
      </w:r>
      <w:r w:rsidR="007269D6">
        <w:rPr>
          <w:rFonts w:hint="eastAsia"/>
          <w:lang w:eastAsia="ko-KR"/>
        </w:rPr>
        <w:t>the scheduler</w:t>
      </w:r>
      <w:r w:rsidR="007269D6" w:rsidRPr="00316F61">
        <w:rPr>
          <w:rFonts w:hint="eastAsia"/>
          <w:lang w:eastAsia="ko-KR"/>
        </w:rPr>
        <w:t xml:space="preserve"> is </w:t>
      </w:r>
      <w:r w:rsidR="007269D6" w:rsidRPr="002B2329">
        <w:t xml:space="preserve">expected to achieve the target delay with a probability. If packets are scheduled with an increased (higher) priority, the </w:t>
      </w:r>
      <w:r w:rsidR="007269D6">
        <w:rPr>
          <w:rFonts w:hint="eastAsia"/>
          <w:lang w:eastAsia="ko-KR"/>
        </w:rPr>
        <w:t>scheduler</w:t>
      </w:r>
      <w:r w:rsidR="007269D6" w:rsidRPr="00316F61">
        <w:rPr>
          <w:rFonts w:hint="eastAsia"/>
          <w:lang w:eastAsia="ko-KR"/>
        </w:rPr>
        <w:t xml:space="preserve"> is </w:t>
      </w:r>
      <w:r w:rsidR="007269D6" w:rsidRPr="002B2329">
        <w:t xml:space="preserve">expected to achieve the target delay without failure. Therefore, after the number of successive losses reaches the loss tolerance, </w:t>
      </w:r>
      <w:r w:rsidR="007269D6">
        <w:rPr>
          <w:rFonts w:hint="eastAsia"/>
          <w:lang w:eastAsia="ko-KR"/>
        </w:rPr>
        <w:t>the scheduler</w:t>
      </w:r>
      <w:r w:rsidR="007269D6" w:rsidRPr="00316F61">
        <w:rPr>
          <w:rFonts w:hint="eastAsia"/>
          <w:lang w:eastAsia="ko-KR"/>
        </w:rPr>
        <w:t xml:space="preserve"> </w:t>
      </w:r>
      <w:r w:rsidR="007269D6" w:rsidRPr="002B2329">
        <w:t>should schedule the packet with the increased (higher) priority so that the target delay can be achieved</w:t>
      </w:r>
      <w:r w:rsidR="007269D6" w:rsidRPr="00724506">
        <w:rPr>
          <w:rFonts w:hint="eastAsia"/>
          <w:lang w:eastAsia="ko-KR"/>
        </w:rPr>
        <w:t>.</w:t>
      </w:r>
    </w:p>
    <w:p w14:paraId="6D09AD58" w14:textId="77777777" w:rsidR="00B96DDF" w:rsidRPr="007269D6" w:rsidRDefault="00B96DDF" w:rsidP="00D023B2">
      <w:pPr>
        <w:rPr>
          <w:lang w:eastAsia="ko-KR"/>
        </w:rPr>
      </w:pPr>
    </w:p>
    <w:p w14:paraId="7220C468" w14:textId="1FA21054" w:rsidR="00FB501F" w:rsidRDefault="00207BB6" w:rsidP="00334120">
      <w:pPr>
        <w:pStyle w:val="1"/>
        <w:ind w:left="0" w:firstLine="0"/>
      </w:pPr>
      <w:r>
        <w:t>Conclusion</w:t>
      </w:r>
    </w:p>
    <w:p w14:paraId="570143F8" w14:textId="4B2C9831" w:rsidR="00B96DDF" w:rsidRPr="00876CB0" w:rsidRDefault="00D433F4" w:rsidP="00B96DDF">
      <w:pPr>
        <w:rPr>
          <w:b/>
        </w:rPr>
      </w:pPr>
      <w:r>
        <w:rPr>
          <w:rFonts w:hint="eastAsia"/>
          <w:b/>
          <w:lang w:eastAsia="ko-KR"/>
        </w:rPr>
        <w:t>It is proposed to add</w:t>
      </w:r>
      <w:r w:rsidR="00F54DBF">
        <w:rPr>
          <w:rFonts w:hint="eastAsia"/>
          <w:b/>
          <w:lang w:eastAsia="ko-KR"/>
        </w:rPr>
        <w:t xml:space="preserve"> the</w:t>
      </w:r>
      <w:r w:rsidRPr="00D433F4">
        <w:t xml:space="preserve"> </w:t>
      </w:r>
      <w:r w:rsidRPr="00D433F4">
        <w:rPr>
          <w:b/>
          <w:lang w:eastAsia="ko-KR"/>
        </w:rPr>
        <w:t xml:space="preserve">Deterministic Delay QoS class </w:t>
      </w:r>
      <w:r>
        <w:rPr>
          <w:rFonts w:hint="eastAsia"/>
          <w:b/>
          <w:lang w:eastAsia="ko-KR"/>
        </w:rPr>
        <w:t xml:space="preserve">as an </w:t>
      </w:r>
      <w:r w:rsidR="00F54DBF">
        <w:rPr>
          <w:rFonts w:hint="eastAsia"/>
          <w:b/>
          <w:lang w:eastAsia="ko-KR"/>
        </w:rPr>
        <w:t>e</w:t>
      </w:r>
      <w:r w:rsidR="00F54DBF" w:rsidRPr="00F54DBF">
        <w:rPr>
          <w:b/>
        </w:rPr>
        <w:t>nhancement to 5GS QoS framework for support of deterministic services</w:t>
      </w:r>
      <w:r w:rsidR="00F54DBF">
        <w:rPr>
          <w:rFonts w:hint="eastAsia"/>
          <w:b/>
          <w:lang w:eastAsia="ko-KR"/>
        </w:rPr>
        <w:t>.</w:t>
      </w:r>
      <w:bookmarkStart w:id="3" w:name="_GoBack"/>
      <w:bookmarkEnd w:id="3"/>
    </w:p>
    <w:p w14:paraId="06920F91" w14:textId="503F8128" w:rsidR="00876CB0" w:rsidRPr="008D57E2" w:rsidRDefault="00876CB0" w:rsidP="00673E63">
      <w:pPr>
        <w:rPr>
          <w:b/>
        </w:rPr>
      </w:pPr>
    </w:p>
    <w:sectPr w:rsidR="00876CB0" w:rsidRPr="008D57E2" w:rsidSect="00FB501F">
      <w:headerReference w:type="default" r:id="rId10"/>
      <w:footerReference w:type="default" r:id="rId11"/>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408D37" w14:textId="77777777" w:rsidR="00804705" w:rsidRDefault="00804705">
      <w:r>
        <w:separator/>
      </w:r>
    </w:p>
  </w:endnote>
  <w:endnote w:type="continuationSeparator" w:id="0">
    <w:p w14:paraId="72DF9E4C" w14:textId="77777777" w:rsidR="00804705" w:rsidRDefault="00804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5B1C0B" w14:textId="77777777" w:rsidR="00804705" w:rsidRDefault="00804705">
      <w:r>
        <w:separator/>
      </w:r>
    </w:p>
  </w:footnote>
  <w:footnote w:type="continuationSeparator" w:id="0">
    <w:p w14:paraId="0B32BCEE" w14:textId="77777777" w:rsidR="00804705" w:rsidRDefault="008047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41AB26F9"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8667E7">
      <w:rPr>
        <w:rFonts w:ascii="Arial" w:hAnsi="Arial" w:cs="Arial"/>
        <w:b/>
        <w:bCs/>
        <w:noProof/>
        <w:sz w:val="18"/>
      </w:rPr>
      <w:t>2</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637EC6"/>
    <w:multiLevelType w:val="hybridMultilevel"/>
    <w:tmpl w:val="6B52A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0C407FE"/>
    <w:multiLevelType w:val="hybridMultilevel"/>
    <w:tmpl w:val="A99AE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25A57AC"/>
    <w:multiLevelType w:val="hybridMultilevel"/>
    <w:tmpl w:val="B7C0CD18"/>
    <w:lvl w:ilvl="0" w:tplc="220475E6">
      <w:numFmt w:val="bullet"/>
      <w:lvlText w:val=""/>
      <w:lvlJc w:val="left"/>
      <w:pPr>
        <w:ind w:left="928" w:hanging="360"/>
      </w:pPr>
      <w:rPr>
        <w:rFonts w:ascii="Symbol" w:eastAsia="맑은 고딕" w:hAnsi="Symbol"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6">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5C04C53"/>
    <w:multiLevelType w:val="hybridMultilevel"/>
    <w:tmpl w:val="86920F42"/>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48C7424"/>
    <w:multiLevelType w:val="hybridMultilevel"/>
    <w:tmpl w:val="902A22C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9">
    <w:nsid w:val="14DE4726"/>
    <w:multiLevelType w:val="hybridMultilevel"/>
    <w:tmpl w:val="61764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A49244E"/>
    <w:multiLevelType w:val="hybridMultilevel"/>
    <w:tmpl w:val="A490C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BCC0689"/>
    <w:multiLevelType w:val="hybridMultilevel"/>
    <w:tmpl w:val="CFBC18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F8D1CD0"/>
    <w:multiLevelType w:val="hybridMultilevel"/>
    <w:tmpl w:val="8B06E514"/>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8">
    <w:nsid w:val="35694159"/>
    <w:multiLevelType w:val="hybridMultilevel"/>
    <w:tmpl w:val="7CE013EE"/>
    <w:lvl w:ilvl="0" w:tplc="220475E6">
      <w:numFmt w:val="bullet"/>
      <w:lvlText w:val=""/>
      <w:lvlJc w:val="left"/>
      <w:pPr>
        <w:ind w:left="720" w:hanging="360"/>
      </w:pPr>
      <w:rPr>
        <w:rFonts w:ascii="Symbol" w:eastAsia="맑은 고딕"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8641666"/>
    <w:multiLevelType w:val="hybridMultilevel"/>
    <w:tmpl w:val="FE165588"/>
    <w:lvl w:ilvl="0" w:tplc="220475E6">
      <w:numFmt w:val="bullet"/>
      <w:lvlText w:val=""/>
      <w:lvlJc w:val="left"/>
      <w:pPr>
        <w:ind w:left="720" w:hanging="360"/>
      </w:pPr>
      <w:rPr>
        <w:rFonts w:ascii="Symbol" w:eastAsia="맑은 고딕"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A0A41CD"/>
    <w:multiLevelType w:val="hybridMultilevel"/>
    <w:tmpl w:val="0FEAE66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8897020"/>
    <w:multiLevelType w:val="hybridMultilevel"/>
    <w:tmpl w:val="803E399E"/>
    <w:lvl w:ilvl="0" w:tplc="220475E6">
      <w:numFmt w:val="bullet"/>
      <w:lvlText w:val=""/>
      <w:lvlJc w:val="left"/>
      <w:pPr>
        <w:ind w:left="720" w:hanging="360"/>
      </w:pPr>
      <w:rPr>
        <w:rFonts w:ascii="Symbol" w:eastAsia="맑은 고딕"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0F510F5"/>
    <w:multiLevelType w:val="hybridMultilevel"/>
    <w:tmpl w:val="99C813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59E62AD"/>
    <w:multiLevelType w:val="hybridMultilevel"/>
    <w:tmpl w:val="54FCD9AC"/>
    <w:lvl w:ilvl="0" w:tplc="220475E6">
      <w:numFmt w:val="bullet"/>
      <w:lvlText w:val=""/>
      <w:lvlJc w:val="left"/>
      <w:pPr>
        <w:ind w:left="720" w:hanging="360"/>
      </w:pPr>
      <w:rPr>
        <w:rFonts w:ascii="Symbol" w:eastAsia="맑은 고딕"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40C42AB0">
      <w:start w:val="6"/>
      <w:numFmt w:val="bullet"/>
      <w:lvlText w:val="-"/>
      <w:lvlJc w:val="left"/>
      <w:pPr>
        <w:ind w:left="2880" w:hanging="360"/>
      </w:pPr>
      <w:rPr>
        <w:rFonts w:ascii="Times New Roman" w:eastAsia="맑은 고딕"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73C7093"/>
    <w:multiLevelType w:val="hybridMultilevel"/>
    <w:tmpl w:val="0E2AE832"/>
    <w:lvl w:ilvl="0" w:tplc="CCF08E9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D234F0F"/>
    <w:multiLevelType w:val="hybridMultilevel"/>
    <w:tmpl w:val="8C528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E604C75"/>
    <w:multiLevelType w:val="hybridMultilevel"/>
    <w:tmpl w:val="E0F4868E"/>
    <w:lvl w:ilvl="0" w:tplc="220475E6">
      <w:numFmt w:val="bullet"/>
      <w:lvlText w:val=""/>
      <w:lvlJc w:val="left"/>
      <w:pPr>
        <w:ind w:left="720" w:hanging="360"/>
      </w:pPr>
      <w:rPr>
        <w:rFonts w:ascii="Symbol" w:eastAsia="맑은 고딕" w:hAnsi="Symbol" w:cs="Times New Roman" w:hint="default"/>
      </w:rPr>
    </w:lvl>
    <w:lvl w:ilvl="1" w:tplc="5B72ABA4">
      <w:numFmt w:val="bullet"/>
      <w:lvlText w:val="•"/>
      <w:lvlJc w:val="left"/>
      <w:pPr>
        <w:ind w:left="1440" w:hanging="360"/>
      </w:pPr>
      <w:rPr>
        <w:rFonts w:ascii="Times New Roman" w:eastAsia="맑은 고딕"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2E94C0F"/>
    <w:multiLevelType w:val="hybridMultilevel"/>
    <w:tmpl w:val="2E3E7B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3AD1DCA"/>
    <w:multiLevelType w:val="hybridMultilevel"/>
    <w:tmpl w:val="9DCE851C"/>
    <w:lvl w:ilvl="0" w:tplc="220475E6">
      <w:numFmt w:val="bullet"/>
      <w:lvlText w:val=""/>
      <w:lvlJc w:val="left"/>
      <w:pPr>
        <w:ind w:left="644" w:hanging="360"/>
      </w:pPr>
      <w:rPr>
        <w:rFonts w:ascii="Symbol" w:eastAsia="맑은 고딕" w:hAnsi="Symbol"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nsid w:val="66260BD8"/>
    <w:multiLevelType w:val="hybridMultilevel"/>
    <w:tmpl w:val="380A2564"/>
    <w:lvl w:ilvl="0" w:tplc="220475E6">
      <w:numFmt w:val="bullet"/>
      <w:lvlText w:val=""/>
      <w:lvlJc w:val="left"/>
      <w:pPr>
        <w:ind w:left="720" w:hanging="360"/>
      </w:pPr>
      <w:rPr>
        <w:rFonts w:ascii="Symbol" w:eastAsia="맑은 고딕"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6617479"/>
    <w:multiLevelType w:val="hybridMultilevel"/>
    <w:tmpl w:val="A21A6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6C553A5"/>
    <w:multiLevelType w:val="hybridMultilevel"/>
    <w:tmpl w:val="36A25406"/>
    <w:lvl w:ilvl="0" w:tplc="220475E6">
      <w:numFmt w:val="bullet"/>
      <w:lvlText w:val=""/>
      <w:lvlJc w:val="left"/>
      <w:pPr>
        <w:ind w:left="720" w:hanging="360"/>
      </w:pPr>
      <w:rPr>
        <w:rFonts w:ascii="Symbol" w:eastAsia="맑은 고딕"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04424DF"/>
    <w:multiLevelType w:val="hybridMultilevel"/>
    <w:tmpl w:val="4E1E4796"/>
    <w:lvl w:ilvl="0" w:tplc="87181E2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4691FE1"/>
    <w:multiLevelType w:val="hybridMultilevel"/>
    <w:tmpl w:val="6C883988"/>
    <w:lvl w:ilvl="0" w:tplc="90FCB6EE">
      <w:start w:val="1"/>
      <w:numFmt w:val="bullet"/>
      <w:lvlText w:val="•"/>
      <w:lvlJc w:val="left"/>
      <w:pPr>
        <w:tabs>
          <w:tab w:val="num" w:pos="720"/>
        </w:tabs>
        <w:ind w:left="720" w:hanging="360"/>
      </w:pPr>
      <w:rPr>
        <w:rFonts w:ascii="Arial" w:hAnsi="Arial" w:hint="default"/>
      </w:rPr>
    </w:lvl>
    <w:lvl w:ilvl="1" w:tplc="4F8AB946">
      <w:start w:val="1"/>
      <w:numFmt w:val="bullet"/>
      <w:lvlText w:val="•"/>
      <w:lvlJc w:val="left"/>
      <w:pPr>
        <w:tabs>
          <w:tab w:val="num" w:pos="1440"/>
        </w:tabs>
        <w:ind w:left="1440" w:hanging="360"/>
      </w:pPr>
      <w:rPr>
        <w:rFonts w:ascii="Arial" w:hAnsi="Arial" w:hint="default"/>
      </w:rPr>
    </w:lvl>
    <w:lvl w:ilvl="2" w:tplc="2E026034" w:tentative="1">
      <w:start w:val="1"/>
      <w:numFmt w:val="bullet"/>
      <w:lvlText w:val="•"/>
      <w:lvlJc w:val="left"/>
      <w:pPr>
        <w:tabs>
          <w:tab w:val="num" w:pos="2160"/>
        </w:tabs>
        <w:ind w:left="2160" w:hanging="360"/>
      </w:pPr>
      <w:rPr>
        <w:rFonts w:ascii="Arial" w:hAnsi="Arial" w:hint="default"/>
      </w:rPr>
    </w:lvl>
    <w:lvl w:ilvl="3" w:tplc="3D1A898A" w:tentative="1">
      <w:start w:val="1"/>
      <w:numFmt w:val="bullet"/>
      <w:lvlText w:val="•"/>
      <w:lvlJc w:val="left"/>
      <w:pPr>
        <w:tabs>
          <w:tab w:val="num" w:pos="2880"/>
        </w:tabs>
        <w:ind w:left="2880" w:hanging="360"/>
      </w:pPr>
      <w:rPr>
        <w:rFonts w:ascii="Arial" w:hAnsi="Arial" w:hint="default"/>
      </w:rPr>
    </w:lvl>
    <w:lvl w:ilvl="4" w:tplc="FBC68D08" w:tentative="1">
      <w:start w:val="1"/>
      <w:numFmt w:val="bullet"/>
      <w:lvlText w:val="•"/>
      <w:lvlJc w:val="left"/>
      <w:pPr>
        <w:tabs>
          <w:tab w:val="num" w:pos="3600"/>
        </w:tabs>
        <w:ind w:left="3600" w:hanging="360"/>
      </w:pPr>
      <w:rPr>
        <w:rFonts w:ascii="Arial" w:hAnsi="Arial" w:hint="default"/>
      </w:rPr>
    </w:lvl>
    <w:lvl w:ilvl="5" w:tplc="E990FFAA" w:tentative="1">
      <w:start w:val="1"/>
      <w:numFmt w:val="bullet"/>
      <w:lvlText w:val="•"/>
      <w:lvlJc w:val="left"/>
      <w:pPr>
        <w:tabs>
          <w:tab w:val="num" w:pos="4320"/>
        </w:tabs>
        <w:ind w:left="4320" w:hanging="360"/>
      </w:pPr>
      <w:rPr>
        <w:rFonts w:ascii="Arial" w:hAnsi="Arial" w:hint="default"/>
      </w:rPr>
    </w:lvl>
    <w:lvl w:ilvl="6" w:tplc="EA80B720" w:tentative="1">
      <w:start w:val="1"/>
      <w:numFmt w:val="bullet"/>
      <w:lvlText w:val="•"/>
      <w:lvlJc w:val="left"/>
      <w:pPr>
        <w:tabs>
          <w:tab w:val="num" w:pos="5040"/>
        </w:tabs>
        <w:ind w:left="5040" w:hanging="360"/>
      </w:pPr>
      <w:rPr>
        <w:rFonts w:ascii="Arial" w:hAnsi="Arial" w:hint="default"/>
      </w:rPr>
    </w:lvl>
    <w:lvl w:ilvl="7" w:tplc="B4EC6C12" w:tentative="1">
      <w:start w:val="1"/>
      <w:numFmt w:val="bullet"/>
      <w:lvlText w:val="•"/>
      <w:lvlJc w:val="left"/>
      <w:pPr>
        <w:tabs>
          <w:tab w:val="num" w:pos="5760"/>
        </w:tabs>
        <w:ind w:left="5760" w:hanging="360"/>
      </w:pPr>
      <w:rPr>
        <w:rFonts w:ascii="Arial" w:hAnsi="Arial" w:hint="default"/>
      </w:rPr>
    </w:lvl>
    <w:lvl w:ilvl="8" w:tplc="9118C3EA" w:tentative="1">
      <w:start w:val="1"/>
      <w:numFmt w:val="bullet"/>
      <w:lvlText w:val="•"/>
      <w:lvlJc w:val="left"/>
      <w:pPr>
        <w:tabs>
          <w:tab w:val="num" w:pos="6480"/>
        </w:tabs>
        <w:ind w:left="6480" w:hanging="360"/>
      </w:pPr>
      <w:rPr>
        <w:rFonts w:ascii="Arial" w:hAnsi="Arial" w:hint="default"/>
      </w:rPr>
    </w:lvl>
  </w:abstractNum>
  <w:abstractNum w:abstractNumId="41">
    <w:nsid w:val="75726AF4"/>
    <w:multiLevelType w:val="hybridMultilevel"/>
    <w:tmpl w:val="AC06F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BA35EC0"/>
    <w:multiLevelType w:val="hybridMultilevel"/>
    <w:tmpl w:val="3FA865D8"/>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4">
    <w:nsid w:val="7FBA5C7F"/>
    <w:multiLevelType w:val="hybridMultilevel"/>
    <w:tmpl w:val="7862E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9"/>
  </w:num>
  <w:num w:numId="5">
    <w:abstractNumId w:val="30"/>
  </w:num>
  <w:num w:numId="6">
    <w:abstractNumId w:val="6"/>
  </w:num>
  <w:num w:numId="7">
    <w:abstractNumId w:val="17"/>
  </w:num>
  <w:num w:numId="8">
    <w:abstractNumId w:val="14"/>
  </w:num>
  <w:num w:numId="9">
    <w:abstractNumId w:val="42"/>
  </w:num>
  <w:num w:numId="10">
    <w:abstractNumId w:val="26"/>
  </w:num>
  <w:num w:numId="11">
    <w:abstractNumId w:val="25"/>
  </w:num>
  <w:num w:numId="12">
    <w:abstractNumId w:val="23"/>
  </w:num>
  <w:num w:numId="13">
    <w:abstractNumId w:val="3"/>
  </w:num>
  <w:num w:numId="14">
    <w:abstractNumId w:val="16"/>
  </w:num>
  <w:num w:numId="15">
    <w:abstractNumId w:val="13"/>
  </w:num>
  <w:num w:numId="16">
    <w:abstractNumId w:val="10"/>
  </w:num>
  <w:num w:numId="17">
    <w:abstractNumId w:val="28"/>
  </w:num>
  <w:num w:numId="18">
    <w:abstractNumId w:val="22"/>
  </w:num>
  <w:num w:numId="19">
    <w:abstractNumId w:val="40"/>
  </w:num>
  <w:num w:numId="20">
    <w:abstractNumId w:val="11"/>
  </w:num>
  <w:num w:numId="21">
    <w:abstractNumId w:val="32"/>
  </w:num>
  <w:num w:numId="22">
    <w:abstractNumId w:val="12"/>
  </w:num>
  <w:num w:numId="23">
    <w:abstractNumId w:val="41"/>
  </w:num>
  <w:num w:numId="24">
    <w:abstractNumId w:val="9"/>
  </w:num>
  <w:num w:numId="25">
    <w:abstractNumId w:val="33"/>
  </w:num>
  <w:num w:numId="26">
    <w:abstractNumId w:val="18"/>
  </w:num>
  <w:num w:numId="27">
    <w:abstractNumId w:val="36"/>
  </w:num>
  <w:num w:numId="28">
    <w:abstractNumId w:val="35"/>
  </w:num>
  <w:num w:numId="29">
    <w:abstractNumId w:val="24"/>
  </w:num>
  <w:num w:numId="30">
    <w:abstractNumId w:val="38"/>
  </w:num>
  <w:num w:numId="31">
    <w:abstractNumId w:val="5"/>
  </w:num>
  <w:num w:numId="32">
    <w:abstractNumId w:val="20"/>
  </w:num>
  <w:num w:numId="33">
    <w:abstractNumId w:val="29"/>
  </w:num>
  <w:num w:numId="34">
    <w:abstractNumId w:val="2"/>
  </w:num>
  <w:num w:numId="35">
    <w:abstractNumId w:val="34"/>
  </w:num>
  <w:num w:numId="36">
    <w:abstractNumId w:val="1"/>
  </w:num>
  <w:num w:numId="37">
    <w:abstractNumId w:val="27"/>
  </w:num>
  <w:num w:numId="38">
    <w:abstractNumId w:val="37"/>
  </w:num>
  <w:num w:numId="39">
    <w:abstractNumId w:val="7"/>
  </w:num>
  <w:num w:numId="40">
    <w:abstractNumId w:val="43"/>
  </w:num>
  <w:num w:numId="41">
    <w:abstractNumId w:val="8"/>
  </w:num>
  <w:num w:numId="42">
    <w:abstractNumId w:val="15"/>
  </w:num>
  <w:num w:numId="43">
    <w:abstractNumId w:val="44"/>
  </w:num>
  <w:num w:numId="44">
    <w:abstractNumId w:val="21"/>
  </w:num>
  <w:num w:numId="45">
    <w:abstractNumId w:val="31"/>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D0A"/>
    <w:rsid w:val="00003B3D"/>
    <w:rsid w:val="0001303C"/>
    <w:rsid w:val="000136D9"/>
    <w:rsid w:val="000166EE"/>
    <w:rsid w:val="000169D8"/>
    <w:rsid w:val="000176EA"/>
    <w:rsid w:val="00022B68"/>
    <w:rsid w:val="00033397"/>
    <w:rsid w:val="00035443"/>
    <w:rsid w:val="000362F1"/>
    <w:rsid w:val="00036CDB"/>
    <w:rsid w:val="00037A48"/>
    <w:rsid w:val="00040095"/>
    <w:rsid w:val="00040C93"/>
    <w:rsid w:val="00040CDB"/>
    <w:rsid w:val="00041B0F"/>
    <w:rsid w:val="0004304F"/>
    <w:rsid w:val="00045622"/>
    <w:rsid w:val="00047FE4"/>
    <w:rsid w:val="0005041D"/>
    <w:rsid w:val="000507F5"/>
    <w:rsid w:val="00051834"/>
    <w:rsid w:val="00052983"/>
    <w:rsid w:val="0005556A"/>
    <w:rsid w:val="00055D0C"/>
    <w:rsid w:val="00056548"/>
    <w:rsid w:val="000570FB"/>
    <w:rsid w:val="00060664"/>
    <w:rsid w:val="000611FD"/>
    <w:rsid w:val="0006127E"/>
    <w:rsid w:val="0006154C"/>
    <w:rsid w:val="00061C72"/>
    <w:rsid w:val="000626B2"/>
    <w:rsid w:val="00063F11"/>
    <w:rsid w:val="00064F7F"/>
    <w:rsid w:val="00070F0D"/>
    <w:rsid w:val="000721C9"/>
    <w:rsid w:val="00074819"/>
    <w:rsid w:val="00080512"/>
    <w:rsid w:val="00083494"/>
    <w:rsid w:val="00085399"/>
    <w:rsid w:val="0008599C"/>
    <w:rsid w:val="00085C18"/>
    <w:rsid w:val="00087114"/>
    <w:rsid w:val="00090CBD"/>
    <w:rsid w:val="00090FD3"/>
    <w:rsid w:val="0009326C"/>
    <w:rsid w:val="00095D2F"/>
    <w:rsid w:val="000961A9"/>
    <w:rsid w:val="00096A88"/>
    <w:rsid w:val="00097AF6"/>
    <w:rsid w:val="000A19AB"/>
    <w:rsid w:val="000A2A34"/>
    <w:rsid w:val="000A389C"/>
    <w:rsid w:val="000A6524"/>
    <w:rsid w:val="000A7326"/>
    <w:rsid w:val="000B015E"/>
    <w:rsid w:val="000B45D9"/>
    <w:rsid w:val="000B7BA3"/>
    <w:rsid w:val="000C2D8C"/>
    <w:rsid w:val="000C6411"/>
    <w:rsid w:val="000D0BDB"/>
    <w:rsid w:val="000D1947"/>
    <w:rsid w:val="000D2234"/>
    <w:rsid w:val="000D2E7C"/>
    <w:rsid w:val="000D5018"/>
    <w:rsid w:val="000D58AB"/>
    <w:rsid w:val="000D7B8F"/>
    <w:rsid w:val="000E0177"/>
    <w:rsid w:val="000E0975"/>
    <w:rsid w:val="000E0CFD"/>
    <w:rsid w:val="000E135B"/>
    <w:rsid w:val="000E3762"/>
    <w:rsid w:val="000E5D1C"/>
    <w:rsid w:val="000F0EA3"/>
    <w:rsid w:val="000F10C1"/>
    <w:rsid w:val="000F327B"/>
    <w:rsid w:val="000F6AFE"/>
    <w:rsid w:val="000F6FCD"/>
    <w:rsid w:val="00100698"/>
    <w:rsid w:val="00101388"/>
    <w:rsid w:val="0010169C"/>
    <w:rsid w:val="00101A6B"/>
    <w:rsid w:val="001024AA"/>
    <w:rsid w:val="001039DB"/>
    <w:rsid w:val="00104976"/>
    <w:rsid w:val="00105019"/>
    <w:rsid w:val="001060F7"/>
    <w:rsid w:val="00111B5D"/>
    <w:rsid w:val="0011477D"/>
    <w:rsid w:val="0011681D"/>
    <w:rsid w:val="0012047B"/>
    <w:rsid w:val="00122506"/>
    <w:rsid w:val="001225BE"/>
    <w:rsid w:val="00125B56"/>
    <w:rsid w:val="00125C1D"/>
    <w:rsid w:val="001274D5"/>
    <w:rsid w:val="00130DCC"/>
    <w:rsid w:val="00131683"/>
    <w:rsid w:val="0013295F"/>
    <w:rsid w:val="00140B36"/>
    <w:rsid w:val="0014284B"/>
    <w:rsid w:val="001430FD"/>
    <w:rsid w:val="00143B73"/>
    <w:rsid w:val="001440C5"/>
    <w:rsid w:val="001443D3"/>
    <w:rsid w:val="00151B48"/>
    <w:rsid w:val="00151F51"/>
    <w:rsid w:val="001547CD"/>
    <w:rsid w:val="00154932"/>
    <w:rsid w:val="00154E1B"/>
    <w:rsid w:val="00157011"/>
    <w:rsid w:val="0015720F"/>
    <w:rsid w:val="00160704"/>
    <w:rsid w:val="0016411F"/>
    <w:rsid w:val="00166A72"/>
    <w:rsid w:val="00166C48"/>
    <w:rsid w:val="00170C55"/>
    <w:rsid w:val="00171C9F"/>
    <w:rsid w:val="00172EB7"/>
    <w:rsid w:val="001744C6"/>
    <w:rsid w:val="00174BC6"/>
    <w:rsid w:val="00176E9B"/>
    <w:rsid w:val="0018021E"/>
    <w:rsid w:val="001819A6"/>
    <w:rsid w:val="0018344A"/>
    <w:rsid w:val="001865A9"/>
    <w:rsid w:val="00187051"/>
    <w:rsid w:val="00187C8A"/>
    <w:rsid w:val="00190783"/>
    <w:rsid w:val="00192289"/>
    <w:rsid w:val="001962D5"/>
    <w:rsid w:val="00196CEB"/>
    <w:rsid w:val="001A0A09"/>
    <w:rsid w:val="001A455A"/>
    <w:rsid w:val="001A6E3F"/>
    <w:rsid w:val="001B4072"/>
    <w:rsid w:val="001B541E"/>
    <w:rsid w:val="001B763D"/>
    <w:rsid w:val="001C0F4B"/>
    <w:rsid w:val="001C3C55"/>
    <w:rsid w:val="001C462E"/>
    <w:rsid w:val="001C4B44"/>
    <w:rsid w:val="001C65F7"/>
    <w:rsid w:val="001D7C06"/>
    <w:rsid w:val="001D7F37"/>
    <w:rsid w:val="001E13D2"/>
    <w:rsid w:val="001E2EA2"/>
    <w:rsid w:val="001E5380"/>
    <w:rsid w:val="001E7C41"/>
    <w:rsid w:val="001F088C"/>
    <w:rsid w:val="001F168B"/>
    <w:rsid w:val="001F25F2"/>
    <w:rsid w:val="001F36FD"/>
    <w:rsid w:val="001F4C8D"/>
    <w:rsid w:val="001F59DE"/>
    <w:rsid w:val="0020006D"/>
    <w:rsid w:val="002002EA"/>
    <w:rsid w:val="00207BB6"/>
    <w:rsid w:val="00210557"/>
    <w:rsid w:val="00210B15"/>
    <w:rsid w:val="0021197A"/>
    <w:rsid w:val="00212729"/>
    <w:rsid w:val="00213A81"/>
    <w:rsid w:val="00214B35"/>
    <w:rsid w:val="002151C9"/>
    <w:rsid w:val="00215C06"/>
    <w:rsid w:val="00215EF8"/>
    <w:rsid w:val="0021749C"/>
    <w:rsid w:val="002210E6"/>
    <w:rsid w:val="00221A24"/>
    <w:rsid w:val="002224E3"/>
    <w:rsid w:val="00222932"/>
    <w:rsid w:val="00223418"/>
    <w:rsid w:val="00223C9B"/>
    <w:rsid w:val="002263DA"/>
    <w:rsid w:val="002268C5"/>
    <w:rsid w:val="00227E11"/>
    <w:rsid w:val="0023023B"/>
    <w:rsid w:val="002347A2"/>
    <w:rsid w:val="002408B0"/>
    <w:rsid w:val="00241E32"/>
    <w:rsid w:val="002443DA"/>
    <w:rsid w:val="0025037F"/>
    <w:rsid w:val="002539DE"/>
    <w:rsid w:val="0025501D"/>
    <w:rsid w:val="002551EE"/>
    <w:rsid w:val="00255B60"/>
    <w:rsid w:val="002566E2"/>
    <w:rsid w:val="00256FA6"/>
    <w:rsid w:val="00260E19"/>
    <w:rsid w:val="002614EF"/>
    <w:rsid w:val="00261D31"/>
    <w:rsid w:val="00263D6A"/>
    <w:rsid w:val="00270175"/>
    <w:rsid w:val="00271E3A"/>
    <w:rsid w:val="00272E9A"/>
    <w:rsid w:val="00273F9C"/>
    <w:rsid w:val="0028002A"/>
    <w:rsid w:val="0028108C"/>
    <w:rsid w:val="00281279"/>
    <w:rsid w:val="002829E2"/>
    <w:rsid w:val="00283771"/>
    <w:rsid w:val="00283ADA"/>
    <w:rsid w:val="00283F28"/>
    <w:rsid w:val="00284625"/>
    <w:rsid w:val="00286339"/>
    <w:rsid w:val="002872D3"/>
    <w:rsid w:val="00290119"/>
    <w:rsid w:val="0029044C"/>
    <w:rsid w:val="00293B2D"/>
    <w:rsid w:val="00293BD9"/>
    <w:rsid w:val="002953D5"/>
    <w:rsid w:val="002A0A82"/>
    <w:rsid w:val="002A452B"/>
    <w:rsid w:val="002A4ECB"/>
    <w:rsid w:val="002A6B19"/>
    <w:rsid w:val="002A6E1A"/>
    <w:rsid w:val="002A78CD"/>
    <w:rsid w:val="002B1806"/>
    <w:rsid w:val="002B2235"/>
    <w:rsid w:val="002B2EEA"/>
    <w:rsid w:val="002B319A"/>
    <w:rsid w:val="002B35D8"/>
    <w:rsid w:val="002B4351"/>
    <w:rsid w:val="002B5551"/>
    <w:rsid w:val="002B71FC"/>
    <w:rsid w:val="002C098E"/>
    <w:rsid w:val="002C1181"/>
    <w:rsid w:val="002C1939"/>
    <w:rsid w:val="002C21C8"/>
    <w:rsid w:val="002C485D"/>
    <w:rsid w:val="002C719D"/>
    <w:rsid w:val="002C77C3"/>
    <w:rsid w:val="002D12F7"/>
    <w:rsid w:val="002D197E"/>
    <w:rsid w:val="002D2D96"/>
    <w:rsid w:val="002D497A"/>
    <w:rsid w:val="002D65E0"/>
    <w:rsid w:val="002D6B07"/>
    <w:rsid w:val="002D6D4A"/>
    <w:rsid w:val="002D7C31"/>
    <w:rsid w:val="002D7CC8"/>
    <w:rsid w:val="002E025A"/>
    <w:rsid w:val="002E306C"/>
    <w:rsid w:val="002E4398"/>
    <w:rsid w:val="002E5990"/>
    <w:rsid w:val="002E74D8"/>
    <w:rsid w:val="002F0ACE"/>
    <w:rsid w:val="002F2107"/>
    <w:rsid w:val="002F474B"/>
    <w:rsid w:val="002F6D03"/>
    <w:rsid w:val="002F7861"/>
    <w:rsid w:val="00300BDF"/>
    <w:rsid w:val="003021E8"/>
    <w:rsid w:val="00302730"/>
    <w:rsid w:val="00310D08"/>
    <w:rsid w:val="0031147E"/>
    <w:rsid w:val="003121B5"/>
    <w:rsid w:val="003128B7"/>
    <w:rsid w:val="00312DF0"/>
    <w:rsid w:val="0031317F"/>
    <w:rsid w:val="00314771"/>
    <w:rsid w:val="003150AA"/>
    <w:rsid w:val="003172DC"/>
    <w:rsid w:val="0031732B"/>
    <w:rsid w:val="0032091F"/>
    <w:rsid w:val="0032294B"/>
    <w:rsid w:val="00323202"/>
    <w:rsid w:val="00324297"/>
    <w:rsid w:val="0032637A"/>
    <w:rsid w:val="003263B3"/>
    <w:rsid w:val="00326D46"/>
    <w:rsid w:val="00327E17"/>
    <w:rsid w:val="003316D5"/>
    <w:rsid w:val="00332222"/>
    <w:rsid w:val="00334120"/>
    <w:rsid w:val="00335157"/>
    <w:rsid w:val="00335429"/>
    <w:rsid w:val="00336800"/>
    <w:rsid w:val="00336AF2"/>
    <w:rsid w:val="0034530F"/>
    <w:rsid w:val="003505BF"/>
    <w:rsid w:val="0035088B"/>
    <w:rsid w:val="00350A91"/>
    <w:rsid w:val="003513AC"/>
    <w:rsid w:val="00352E43"/>
    <w:rsid w:val="00353130"/>
    <w:rsid w:val="003543B8"/>
    <w:rsid w:val="0035462D"/>
    <w:rsid w:val="00354EE7"/>
    <w:rsid w:val="00356B01"/>
    <w:rsid w:val="0035750D"/>
    <w:rsid w:val="00357797"/>
    <w:rsid w:val="00362438"/>
    <w:rsid w:val="00363070"/>
    <w:rsid w:val="00363854"/>
    <w:rsid w:val="00363A5D"/>
    <w:rsid w:val="003645B6"/>
    <w:rsid w:val="00365C4D"/>
    <w:rsid w:val="003670C4"/>
    <w:rsid w:val="0036715D"/>
    <w:rsid w:val="00367CCB"/>
    <w:rsid w:val="003709F6"/>
    <w:rsid w:val="003727DC"/>
    <w:rsid w:val="00373208"/>
    <w:rsid w:val="0037342F"/>
    <w:rsid w:val="00374380"/>
    <w:rsid w:val="00376047"/>
    <w:rsid w:val="00377C0C"/>
    <w:rsid w:val="00382775"/>
    <w:rsid w:val="00385256"/>
    <w:rsid w:val="00386DB2"/>
    <w:rsid w:val="00390DF9"/>
    <w:rsid w:val="00393040"/>
    <w:rsid w:val="00396B05"/>
    <w:rsid w:val="003A08A4"/>
    <w:rsid w:val="003A31B0"/>
    <w:rsid w:val="003A4C1A"/>
    <w:rsid w:val="003A4FBD"/>
    <w:rsid w:val="003B111B"/>
    <w:rsid w:val="003B11F3"/>
    <w:rsid w:val="003B39E5"/>
    <w:rsid w:val="003B47DF"/>
    <w:rsid w:val="003C0ABD"/>
    <w:rsid w:val="003C105E"/>
    <w:rsid w:val="003C1353"/>
    <w:rsid w:val="003C3971"/>
    <w:rsid w:val="003C4B75"/>
    <w:rsid w:val="003C57C1"/>
    <w:rsid w:val="003C5A6A"/>
    <w:rsid w:val="003D1514"/>
    <w:rsid w:val="003D35AC"/>
    <w:rsid w:val="003D3AF9"/>
    <w:rsid w:val="003D3EB0"/>
    <w:rsid w:val="003D44AB"/>
    <w:rsid w:val="003D549F"/>
    <w:rsid w:val="003D588B"/>
    <w:rsid w:val="003D7AAB"/>
    <w:rsid w:val="003E0C40"/>
    <w:rsid w:val="003E28EB"/>
    <w:rsid w:val="003E758F"/>
    <w:rsid w:val="003F00A1"/>
    <w:rsid w:val="003F030D"/>
    <w:rsid w:val="003F1095"/>
    <w:rsid w:val="003F1F5E"/>
    <w:rsid w:val="003F3471"/>
    <w:rsid w:val="003F4ABB"/>
    <w:rsid w:val="003F7266"/>
    <w:rsid w:val="0040104B"/>
    <w:rsid w:val="00403679"/>
    <w:rsid w:val="00404163"/>
    <w:rsid w:val="00407A2B"/>
    <w:rsid w:val="004107A0"/>
    <w:rsid w:val="00410E8F"/>
    <w:rsid w:val="004110FC"/>
    <w:rsid w:val="00412A79"/>
    <w:rsid w:val="004133B7"/>
    <w:rsid w:val="00420235"/>
    <w:rsid w:val="00420849"/>
    <w:rsid w:val="00421D7F"/>
    <w:rsid w:val="004238B9"/>
    <w:rsid w:val="00424660"/>
    <w:rsid w:val="00426F90"/>
    <w:rsid w:val="00434E7C"/>
    <w:rsid w:val="00435AF4"/>
    <w:rsid w:val="00435C87"/>
    <w:rsid w:val="00437433"/>
    <w:rsid w:val="00437B7C"/>
    <w:rsid w:val="00445391"/>
    <w:rsid w:val="00450F2A"/>
    <w:rsid w:val="00451805"/>
    <w:rsid w:val="004521B4"/>
    <w:rsid w:val="00454578"/>
    <w:rsid w:val="0045601F"/>
    <w:rsid w:val="004607DE"/>
    <w:rsid w:val="0046221C"/>
    <w:rsid w:val="00464C08"/>
    <w:rsid w:val="00465A14"/>
    <w:rsid w:val="00471598"/>
    <w:rsid w:val="00472E34"/>
    <w:rsid w:val="004733A8"/>
    <w:rsid w:val="004740E2"/>
    <w:rsid w:val="00475B03"/>
    <w:rsid w:val="00480307"/>
    <w:rsid w:val="00482113"/>
    <w:rsid w:val="004837B4"/>
    <w:rsid w:val="0049103F"/>
    <w:rsid w:val="00494630"/>
    <w:rsid w:val="0049469A"/>
    <w:rsid w:val="0049553D"/>
    <w:rsid w:val="00496B24"/>
    <w:rsid w:val="00497607"/>
    <w:rsid w:val="00497927"/>
    <w:rsid w:val="004A384A"/>
    <w:rsid w:val="004A47DC"/>
    <w:rsid w:val="004B0B13"/>
    <w:rsid w:val="004B1783"/>
    <w:rsid w:val="004B1978"/>
    <w:rsid w:val="004B5A8D"/>
    <w:rsid w:val="004B5ACC"/>
    <w:rsid w:val="004C06CD"/>
    <w:rsid w:val="004C4B33"/>
    <w:rsid w:val="004C63F9"/>
    <w:rsid w:val="004C6EAE"/>
    <w:rsid w:val="004C741D"/>
    <w:rsid w:val="004D22AD"/>
    <w:rsid w:val="004D3578"/>
    <w:rsid w:val="004D36FE"/>
    <w:rsid w:val="004D6110"/>
    <w:rsid w:val="004D7731"/>
    <w:rsid w:val="004D79EA"/>
    <w:rsid w:val="004E0F42"/>
    <w:rsid w:val="004E1427"/>
    <w:rsid w:val="004E1DD7"/>
    <w:rsid w:val="004E213A"/>
    <w:rsid w:val="004E2E8E"/>
    <w:rsid w:val="004E531E"/>
    <w:rsid w:val="004F4477"/>
    <w:rsid w:val="004F75CE"/>
    <w:rsid w:val="005014EF"/>
    <w:rsid w:val="00501A87"/>
    <w:rsid w:val="005028EF"/>
    <w:rsid w:val="005030A1"/>
    <w:rsid w:val="00503B4C"/>
    <w:rsid w:val="005046FE"/>
    <w:rsid w:val="00511EA1"/>
    <w:rsid w:val="00514072"/>
    <w:rsid w:val="00514848"/>
    <w:rsid w:val="00515326"/>
    <w:rsid w:val="005175F4"/>
    <w:rsid w:val="005177BF"/>
    <w:rsid w:val="00517DFB"/>
    <w:rsid w:val="0052023C"/>
    <w:rsid w:val="00522505"/>
    <w:rsid w:val="005226CC"/>
    <w:rsid w:val="00522A6D"/>
    <w:rsid w:val="00522AEC"/>
    <w:rsid w:val="005238ED"/>
    <w:rsid w:val="005242A5"/>
    <w:rsid w:val="00524D07"/>
    <w:rsid w:val="005270A3"/>
    <w:rsid w:val="00527629"/>
    <w:rsid w:val="0053129E"/>
    <w:rsid w:val="005321DF"/>
    <w:rsid w:val="005323D3"/>
    <w:rsid w:val="00533B64"/>
    <w:rsid w:val="00533C5B"/>
    <w:rsid w:val="00535112"/>
    <w:rsid w:val="00535771"/>
    <w:rsid w:val="005372EE"/>
    <w:rsid w:val="005379E6"/>
    <w:rsid w:val="00540613"/>
    <w:rsid w:val="00543E6C"/>
    <w:rsid w:val="00546351"/>
    <w:rsid w:val="00546373"/>
    <w:rsid w:val="00546A72"/>
    <w:rsid w:val="005558CF"/>
    <w:rsid w:val="00556E73"/>
    <w:rsid w:val="00561A2C"/>
    <w:rsid w:val="00561D21"/>
    <w:rsid w:val="00563F06"/>
    <w:rsid w:val="00564A16"/>
    <w:rsid w:val="00565087"/>
    <w:rsid w:val="00565450"/>
    <w:rsid w:val="00565F90"/>
    <w:rsid w:val="00570323"/>
    <w:rsid w:val="005707A9"/>
    <w:rsid w:val="00575589"/>
    <w:rsid w:val="0057563B"/>
    <w:rsid w:val="00575B15"/>
    <w:rsid w:val="00575D8F"/>
    <w:rsid w:val="0057795F"/>
    <w:rsid w:val="0058139F"/>
    <w:rsid w:val="00583588"/>
    <w:rsid w:val="00583CD7"/>
    <w:rsid w:val="0058490F"/>
    <w:rsid w:val="00584E87"/>
    <w:rsid w:val="00586D69"/>
    <w:rsid w:val="00586F44"/>
    <w:rsid w:val="0059429C"/>
    <w:rsid w:val="00594548"/>
    <w:rsid w:val="00595637"/>
    <w:rsid w:val="005968FE"/>
    <w:rsid w:val="0059780C"/>
    <w:rsid w:val="005A2DF8"/>
    <w:rsid w:val="005A3470"/>
    <w:rsid w:val="005A385B"/>
    <w:rsid w:val="005A54ED"/>
    <w:rsid w:val="005A660D"/>
    <w:rsid w:val="005A66CF"/>
    <w:rsid w:val="005A673A"/>
    <w:rsid w:val="005A6942"/>
    <w:rsid w:val="005B173C"/>
    <w:rsid w:val="005B29B0"/>
    <w:rsid w:val="005B3D4E"/>
    <w:rsid w:val="005B40F9"/>
    <w:rsid w:val="005B495B"/>
    <w:rsid w:val="005B5431"/>
    <w:rsid w:val="005B60A8"/>
    <w:rsid w:val="005C120A"/>
    <w:rsid w:val="005C238B"/>
    <w:rsid w:val="005C30D3"/>
    <w:rsid w:val="005C36A0"/>
    <w:rsid w:val="005C3705"/>
    <w:rsid w:val="005C4A38"/>
    <w:rsid w:val="005C528B"/>
    <w:rsid w:val="005C6120"/>
    <w:rsid w:val="005C6CF6"/>
    <w:rsid w:val="005D09DC"/>
    <w:rsid w:val="005D1896"/>
    <w:rsid w:val="005D1D3C"/>
    <w:rsid w:val="005D2E01"/>
    <w:rsid w:val="005D514D"/>
    <w:rsid w:val="005D546D"/>
    <w:rsid w:val="005E1EDF"/>
    <w:rsid w:val="005E21AE"/>
    <w:rsid w:val="005E22CB"/>
    <w:rsid w:val="005E3F7E"/>
    <w:rsid w:val="005E4E17"/>
    <w:rsid w:val="005E5DC2"/>
    <w:rsid w:val="005E605F"/>
    <w:rsid w:val="005E720F"/>
    <w:rsid w:val="005F4382"/>
    <w:rsid w:val="005F43A4"/>
    <w:rsid w:val="005F60EA"/>
    <w:rsid w:val="005F6B54"/>
    <w:rsid w:val="00600704"/>
    <w:rsid w:val="00603D55"/>
    <w:rsid w:val="006044E9"/>
    <w:rsid w:val="00606164"/>
    <w:rsid w:val="00611740"/>
    <w:rsid w:val="00611BA2"/>
    <w:rsid w:val="00614849"/>
    <w:rsid w:val="00614FDF"/>
    <w:rsid w:val="00615B32"/>
    <w:rsid w:val="00616BF6"/>
    <w:rsid w:val="006209F3"/>
    <w:rsid w:val="00624682"/>
    <w:rsid w:val="006273FA"/>
    <w:rsid w:val="006326D9"/>
    <w:rsid w:val="00632ED8"/>
    <w:rsid w:val="006349ED"/>
    <w:rsid w:val="00637099"/>
    <w:rsid w:val="00640559"/>
    <w:rsid w:val="00640BE1"/>
    <w:rsid w:val="0064204D"/>
    <w:rsid w:val="006421FA"/>
    <w:rsid w:val="00642928"/>
    <w:rsid w:val="006440B3"/>
    <w:rsid w:val="00644268"/>
    <w:rsid w:val="00644F7F"/>
    <w:rsid w:val="00646D1E"/>
    <w:rsid w:val="00651364"/>
    <w:rsid w:val="006522A9"/>
    <w:rsid w:val="00652DD0"/>
    <w:rsid w:val="006550F6"/>
    <w:rsid w:val="006632D5"/>
    <w:rsid w:val="00664B4D"/>
    <w:rsid w:val="00665789"/>
    <w:rsid w:val="006679A2"/>
    <w:rsid w:val="00670565"/>
    <w:rsid w:val="00671C15"/>
    <w:rsid w:val="00673807"/>
    <w:rsid w:val="00673E63"/>
    <w:rsid w:val="00677CE8"/>
    <w:rsid w:val="006802B9"/>
    <w:rsid w:val="00683394"/>
    <w:rsid w:val="006834C3"/>
    <w:rsid w:val="00687C2E"/>
    <w:rsid w:val="00687E49"/>
    <w:rsid w:val="00691962"/>
    <w:rsid w:val="00693D92"/>
    <w:rsid w:val="006947FB"/>
    <w:rsid w:val="0069556A"/>
    <w:rsid w:val="00696985"/>
    <w:rsid w:val="006A0715"/>
    <w:rsid w:val="006A08CD"/>
    <w:rsid w:val="006A16E0"/>
    <w:rsid w:val="006A6EDE"/>
    <w:rsid w:val="006A7B1A"/>
    <w:rsid w:val="006B16C7"/>
    <w:rsid w:val="006B263E"/>
    <w:rsid w:val="006B26CE"/>
    <w:rsid w:val="006B3226"/>
    <w:rsid w:val="006B4010"/>
    <w:rsid w:val="006B406B"/>
    <w:rsid w:val="006B45DA"/>
    <w:rsid w:val="006B69C8"/>
    <w:rsid w:val="006B760E"/>
    <w:rsid w:val="006C0E07"/>
    <w:rsid w:val="006C349A"/>
    <w:rsid w:val="006C417A"/>
    <w:rsid w:val="006C4E26"/>
    <w:rsid w:val="006C59BC"/>
    <w:rsid w:val="006C59EA"/>
    <w:rsid w:val="006C5DBE"/>
    <w:rsid w:val="006C7045"/>
    <w:rsid w:val="006C7075"/>
    <w:rsid w:val="006D0E9A"/>
    <w:rsid w:val="006D111D"/>
    <w:rsid w:val="006D42D3"/>
    <w:rsid w:val="006D79DD"/>
    <w:rsid w:val="006E07DD"/>
    <w:rsid w:val="006E0E07"/>
    <w:rsid w:val="006E252A"/>
    <w:rsid w:val="006E299E"/>
    <w:rsid w:val="006E5C69"/>
    <w:rsid w:val="006E6479"/>
    <w:rsid w:val="006E693C"/>
    <w:rsid w:val="006E6A73"/>
    <w:rsid w:val="006E6D8C"/>
    <w:rsid w:val="006F484A"/>
    <w:rsid w:val="006F4E92"/>
    <w:rsid w:val="006F565E"/>
    <w:rsid w:val="006F7841"/>
    <w:rsid w:val="00701C8B"/>
    <w:rsid w:val="007062B3"/>
    <w:rsid w:val="00710F27"/>
    <w:rsid w:val="007130D5"/>
    <w:rsid w:val="0071335F"/>
    <w:rsid w:val="00713D46"/>
    <w:rsid w:val="007145E6"/>
    <w:rsid w:val="00715207"/>
    <w:rsid w:val="00715B77"/>
    <w:rsid w:val="00720454"/>
    <w:rsid w:val="00721820"/>
    <w:rsid w:val="00725EC1"/>
    <w:rsid w:val="007269D6"/>
    <w:rsid w:val="007306F2"/>
    <w:rsid w:val="00732400"/>
    <w:rsid w:val="00732A4B"/>
    <w:rsid w:val="00732B25"/>
    <w:rsid w:val="00734A5B"/>
    <w:rsid w:val="00741722"/>
    <w:rsid w:val="00743D06"/>
    <w:rsid w:val="00744781"/>
    <w:rsid w:val="00744E76"/>
    <w:rsid w:val="00750ED0"/>
    <w:rsid w:val="00751171"/>
    <w:rsid w:val="007522B9"/>
    <w:rsid w:val="00752F39"/>
    <w:rsid w:val="00753559"/>
    <w:rsid w:val="0075485D"/>
    <w:rsid w:val="0075583D"/>
    <w:rsid w:val="00755FCC"/>
    <w:rsid w:val="00756948"/>
    <w:rsid w:val="00764379"/>
    <w:rsid w:val="007668F7"/>
    <w:rsid w:val="00767B73"/>
    <w:rsid w:val="00770324"/>
    <w:rsid w:val="00770611"/>
    <w:rsid w:val="00773C41"/>
    <w:rsid w:val="00777D7A"/>
    <w:rsid w:val="00780E31"/>
    <w:rsid w:val="00781DBF"/>
    <w:rsid w:val="00781EF1"/>
    <w:rsid w:val="00781F0F"/>
    <w:rsid w:val="007828E3"/>
    <w:rsid w:val="007933CC"/>
    <w:rsid w:val="00795464"/>
    <w:rsid w:val="00797845"/>
    <w:rsid w:val="007A0082"/>
    <w:rsid w:val="007A0A18"/>
    <w:rsid w:val="007A1E85"/>
    <w:rsid w:val="007A46CD"/>
    <w:rsid w:val="007A5232"/>
    <w:rsid w:val="007B0167"/>
    <w:rsid w:val="007B44AA"/>
    <w:rsid w:val="007B6214"/>
    <w:rsid w:val="007C22D0"/>
    <w:rsid w:val="007C3D1F"/>
    <w:rsid w:val="007D1666"/>
    <w:rsid w:val="007D194D"/>
    <w:rsid w:val="007D21A2"/>
    <w:rsid w:val="007D3ABB"/>
    <w:rsid w:val="007D5BA5"/>
    <w:rsid w:val="007D5BDD"/>
    <w:rsid w:val="007E0E91"/>
    <w:rsid w:val="007E13DD"/>
    <w:rsid w:val="007E2659"/>
    <w:rsid w:val="007E340B"/>
    <w:rsid w:val="007E4EE8"/>
    <w:rsid w:val="007E5089"/>
    <w:rsid w:val="007E73E4"/>
    <w:rsid w:val="007E7C84"/>
    <w:rsid w:val="007F04D9"/>
    <w:rsid w:val="007F0C81"/>
    <w:rsid w:val="007F1C8A"/>
    <w:rsid w:val="007F2058"/>
    <w:rsid w:val="007F5D0F"/>
    <w:rsid w:val="007F6F78"/>
    <w:rsid w:val="008028A4"/>
    <w:rsid w:val="008037A5"/>
    <w:rsid w:val="0080464B"/>
    <w:rsid w:val="00804705"/>
    <w:rsid w:val="00804E8A"/>
    <w:rsid w:val="00804EA4"/>
    <w:rsid w:val="0080562F"/>
    <w:rsid w:val="00806374"/>
    <w:rsid w:val="00810DCD"/>
    <w:rsid w:val="008127FE"/>
    <w:rsid w:val="00812D2E"/>
    <w:rsid w:val="00814D69"/>
    <w:rsid w:val="00815677"/>
    <w:rsid w:val="00820A45"/>
    <w:rsid w:val="00822055"/>
    <w:rsid w:val="00822D25"/>
    <w:rsid w:val="0082473C"/>
    <w:rsid w:val="00827998"/>
    <w:rsid w:val="00831355"/>
    <w:rsid w:val="00831E59"/>
    <w:rsid w:val="0083212D"/>
    <w:rsid w:val="008379C9"/>
    <w:rsid w:val="008405A4"/>
    <w:rsid w:val="008406BF"/>
    <w:rsid w:val="008426B8"/>
    <w:rsid w:val="0084301F"/>
    <w:rsid w:val="008439A8"/>
    <w:rsid w:val="00843D0D"/>
    <w:rsid w:val="008441A5"/>
    <w:rsid w:val="0084636C"/>
    <w:rsid w:val="008477F9"/>
    <w:rsid w:val="0084781C"/>
    <w:rsid w:val="00854652"/>
    <w:rsid w:val="00857F6E"/>
    <w:rsid w:val="008647EB"/>
    <w:rsid w:val="00865034"/>
    <w:rsid w:val="008658AE"/>
    <w:rsid w:val="008667E7"/>
    <w:rsid w:val="00870947"/>
    <w:rsid w:val="00871515"/>
    <w:rsid w:val="008715EE"/>
    <w:rsid w:val="00872242"/>
    <w:rsid w:val="00872AE9"/>
    <w:rsid w:val="00873116"/>
    <w:rsid w:val="00873BC5"/>
    <w:rsid w:val="00874FF1"/>
    <w:rsid w:val="008755AB"/>
    <w:rsid w:val="00875EC4"/>
    <w:rsid w:val="008768CA"/>
    <w:rsid w:val="00876CB0"/>
    <w:rsid w:val="00876E36"/>
    <w:rsid w:val="00876F11"/>
    <w:rsid w:val="008771B5"/>
    <w:rsid w:val="0088085F"/>
    <w:rsid w:val="00881326"/>
    <w:rsid w:val="008814CB"/>
    <w:rsid w:val="00886F21"/>
    <w:rsid w:val="00890767"/>
    <w:rsid w:val="008925B4"/>
    <w:rsid w:val="008943B3"/>
    <w:rsid w:val="008952D4"/>
    <w:rsid w:val="00895408"/>
    <w:rsid w:val="008955A8"/>
    <w:rsid w:val="00897C02"/>
    <w:rsid w:val="008A0DF4"/>
    <w:rsid w:val="008A308A"/>
    <w:rsid w:val="008A56CB"/>
    <w:rsid w:val="008A5F4B"/>
    <w:rsid w:val="008B281D"/>
    <w:rsid w:val="008B2B42"/>
    <w:rsid w:val="008B51AE"/>
    <w:rsid w:val="008B5856"/>
    <w:rsid w:val="008B5963"/>
    <w:rsid w:val="008C0F98"/>
    <w:rsid w:val="008C6353"/>
    <w:rsid w:val="008C7072"/>
    <w:rsid w:val="008D0BCE"/>
    <w:rsid w:val="008D57E2"/>
    <w:rsid w:val="008D662A"/>
    <w:rsid w:val="008D7A8F"/>
    <w:rsid w:val="008E14AE"/>
    <w:rsid w:val="008E51BE"/>
    <w:rsid w:val="008E5F56"/>
    <w:rsid w:val="008E7427"/>
    <w:rsid w:val="008E7BB0"/>
    <w:rsid w:val="008F5749"/>
    <w:rsid w:val="008F7F2C"/>
    <w:rsid w:val="00900FC8"/>
    <w:rsid w:val="009021F1"/>
    <w:rsid w:val="00902305"/>
    <w:rsid w:val="0090271F"/>
    <w:rsid w:val="00902E23"/>
    <w:rsid w:val="00903D37"/>
    <w:rsid w:val="009043F0"/>
    <w:rsid w:val="00904AE1"/>
    <w:rsid w:val="00905136"/>
    <w:rsid w:val="00905EDD"/>
    <w:rsid w:val="00910315"/>
    <w:rsid w:val="0091276C"/>
    <w:rsid w:val="00915D23"/>
    <w:rsid w:val="00920B36"/>
    <w:rsid w:val="009213FD"/>
    <w:rsid w:val="00921CB5"/>
    <w:rsid w:val="00922FA4"/>
    <w:rsid w:val="009241F7"/>
    <w:rsid w:val="00925304"/>
    <w:rsid w:val="00925444"/>
    <w:rsid w:val="00925C98"/>
    <w:rsid w:val="009271F9"/>
    <w:rsid w:val="00927E05"/>
    <w:rsid w:val="00931312"/>
    <w:rsid w:val="00931C23"/>
    <w:rsid w:val="009320C0"/>
    <w:rsid w:val="00932570"/>
    <w:rsid w:val="00932811"/>
    <w:rsid w:val="009338CD"/>
    <w:rsid w:val="009365DD"/>
    <w:rsid w:val="009379C7"/>
    <w:rsid w:val="00941825"/>
    <w:rsid w:val="00942EC2"/>
    <w:rsid w:val="00944ED1"/>
    <w:rsid w:val="00945A52"/>
    <w:rsid w:val="00945BAF"/>
    <w:rsid w:val="009473B4"/>
    <w:rsid w:val="009508E6"/>
    <w:rsid w:val="00952978"/>
    <w:rsid w:val="009540AB"/>
    <w:rsid w:val="0095545F"/>
    <w:rsid w:val="00956A65"/>
    <w:rsid w:val="00957C34"/>
    <w:rsid w:val="00957FE3"/>
    <w:rsid w:val="00961008"/>
    <w:rsid w:val="009615CB"/>
    <w:rsid w:val="00961703"/>
    <w:rsid w:val="009617A3"/>
    <w:rsid w:val="00962001"/>
    <w:rsid w:val="00963934"/>
    <w:rsid w:val="00963DC6"/>
    <w:rsid w:val="009655EE"/>
    <w:rsid w:val="00965BD6"/>
    <w:rsid w:val="00966352"/>
    <w:rsid w:val="00973DFC"/>
    <w:rsid w:val="009771A2"/>
    <w:rsid w:val="00977405"/>
    <w:rsid w:val="009803D9"/>
    <w:rsid w:val="00981478"/>
    <w:rsid w:val="00982BAD"/>
    <w:rsid w:val="00984F06"/>
    <w:rsid w:val="00985797"/>
    <w:rsid w:val="009867E4"/>
    <w:rsid w:val="0098704E"/>
    <w:rsid w:val="009876A4"/>
    <w:rsid w:val="00987944"/>
    <w:rsid w:val="0099066A"/>
    <w:rsid w:val="0099076F"/>
    <w:rsid w:val="0099220E"/>
    <w:rsid w:val="00992DDB"/>
    <w:rsid w:val="00995A17"/>
    <w:rsid w:val="00995D3B"/>
    <w:rsid w:val="009960AD"/>
    <w:rsid w:val="009A3136"/>
    <w:rsid w:val="009A6B4D"/>
    <w:rsid w:val="009B042B"/>
    <w:rsid w:val="009B1DB1"/>
    <w:rsid w:val="009B21A6"/>
    <w:rsid w:val="009B7A40"/>
    <w:rsid w:val="009B7DAD"/>
    <w:rsid w:val="009C075A"/>
    <w:rsid w:val="009C21A8"/>
    <w:rsid w:val="009C7DC3"/>
    <w:rsid w:val="009D152B"/>
    <w:rsid w:val="009D17D5"/>
    <w:rsid w:val="009D1CDF"/>
    <w:rsid w:val="009D47DE"/>
    <w:rsid w:val="009D496F"/>
    <w:rsid w:val="009D5923"/>
    <w:rsid w:val="009D75D8"/>
    <w:rsid w:val="009D76DA"/>
    <w:rsid w:val="009D7870"/>
    <w:rsid w:val="009E1A99"/>
    <w:rsid w:val="009E4E4A"/>
    <w:rsid w:val="009F1C4E"/>
    <w:rsid w:val="009F2895"/>
    <w:rsid w:val="009F2C03"/>
    <w:rsid w:val="009F37B7"/>
    <w:rsid w:val="009F58AF"/>
    <w:rsid w:val="00A019C8"/>
    <w:rsid w:val="00A03164"/>
    <w:rsid w:val="00A032FA"/>
    <w:rsid w:val="00A033FA"/>
    <w:rsid w:val="00A07D44"/>
    <w:rsid w:val="00A10F02"/>
    <w:rsid w:val="00A1100A"/>
    <w:rsid w:val="00A111AD"/>
    <w:rsid w:val="00A12CEB"/>
    <w:rsid w:val="00A149C8"/>
    <w:rsid w:val="00A164B4"/>
    <w:rsid w:val="00A1654C"/>
    <w:rsid w:val="00A17522"/>
    <w:rsid w:val="00A1776F"/>
    <w:rsid w:val="00A2268A"/>
    <w:rsid w:val="00A22B76"/>
    <w:rsid w:val="00A239EE"/>
    <w:rsid w:val="00A26806"/>
    <w:rsid w:val="00A26C43"/>
    <w:rsid w:val="00A26DC5"/>
    <w:rsid w:val="00A317B4"/>
    <w:rsid w:val="00A31E64"/>
    <w:rsid w:val="00A31EB7"/>
    <w:rsid w:val="00A362DD"/>
    <w:rsid w:val="00A37263"/>
    <w:rsid w:val="00A37EC5"/>
    <w:rsid w:val="00A4341F"/>
    <w:rsid w:val="00A50171"/>
    <w:rsid w:val="00A53724"/>
    <w:rsid w:val="00A5392C"/>
    <w:rsid w:val="00A605F8"/>
    <w:rsid w:val="00A629D8"/>
    <w:rsid w:val="00A62E68"/>
    <w:rsid w:val="00A66EF3"/>
    <w:rsid w:val="00A677C8"/>
    <w:rsid w:val="00A71FF9"/>
    <w:rsid w:val="00A73384"/>
    <w:rsid w:val="00A738CF"/>
    <w:rsid w:val="00A7399F"/>
    <w:rsid w:val="00A755CD"/>
    <w:rsid w:val="00A756E1"/>
    <w:rsid w:val="00A75EB8"/>
    <w:rsid w:val="00A7649A"/>
    <w:rsid w:val="00A77A95"/>
    <w:rsid w:val="00A81435"/>
    <w:rsid w:val="00A82346"/>
    <w:rsid w:val="00A82413"/>
    <w:rsid w:val="00A83056"/>
    <w:rsid w:val="00A848C6"/>
    <w:rsid w:val="00A84AD0"/>
    <w:rsid w:val="00A84DDF"/>
    <w:rsid w:val="00A85909"/>
    <w:rsid w:val="00A85943"/>
    <w:rsid w:val="00A916B7"/>
    <w:rsid w:val="00A94F94"/>
    <w:rsid w:val="00A95CA1"/>
    <w:rsid w:val="00A96126"/>
    <w:rsid w:val="00A966B3"/>
    <w:rsid w:val="00AA0126"/>
    <w:rsid w:val="00AA1177"/>
    <w:rsid w:val="00AA1D4F"/>
    <w:rsid w:val="00AA2C3C"/>
    <w:rsid w:val="00AA2D97"/>
    <w:rsid w:val="00AA3EB8"/>
    <w:rsid w:val="00AA7482"/>
    <w:rsid w:val="00AB1EF7"/>
    <w:rsid w:val="00AB3E17"/>
    <w:rsid w:val="00AC11ED"/>
    <w:rsid w:val="00AC1B17"/>
    <w:rsid w:val="00AC203A"/>
    <w:rsid w:val="00AC2AF8"/>
    <w:rsid w:val="00AC3C94"/>
    <w:rsid w:val="00AC779B"/>
    <w:rsid w:val="00AD01FD"/>
    <w:rsid w:val="00AD04EC"/>
    <w:rsid w:val="00AD3C51"/>
    <w:rsid w:val="00AD43EF"/>
    <w:rsid w:val="00AD5E83"/>
    <w:rsid w:val="00AD5F21"/>
    <w:rsid w:val="00AD6D38"/>
    <w:rsid w:val="00AD719D"/>
    <w:rsid w:val="00AE1A1D"/>
    <w:rsid w:val="00AE4843"/>
    <w:rsid w:val="00AE4D2D"/>
    <w:rsid w:val="00AE5C01"/>
    <w:rsid w:val="00AF064E"/>
    <w:rsid w:val="00AF5890"/>
    <w:rsid w:val="00AF646F"/>
    <w:rsid w:val="00AF6C45"/>
    <w:rsid w:val="00B00F86"/>
    <w:rsid w:val="00B01AB4"/>
    <w:rsid w:val="00B028A5"/>
    <w:rsid w:val="00B02BD0"/>
    <w:rsid w:val="00B03C96"/>
    <w:rsid w:val="00B03D77"/>
    <w:rsid w:val="00B04AEB"/>
    <w:rsid w:val="00B04D5A"/>
    <w:rsid w:val="00B07316"/>
    <w:rsid w:val="00B07E50"/>
    <w:rsid w:val="00B12007"/>
    <w:rsid w:val="00B121B4"/>
    <w:rsid w:val="00B12268"/>
    <w:rsid w:val="00B13416"/>
    <w:rsid w:val="00B15449"/>
    <w:rsid w:val="00B16E64"/>
    <w:rsid w:val="00B247B4"/>
    <w:rsid w:val="00B254D9"/>
    <w:rsid w:val="00B263A9"/>
    <w:rsid w:val="00B2757E"/>
    <w:rsid w:val="00B27D6D"/>
    <w:rsid w:val="00B27DBE"/>
    <w:rsid w:val="00B33B55"/>
    <w:rsid w:val="00B3541F"/>
    <w:rsid w:val="00B371A3"/>
    <w:rsid w:val="00B410C4"/>
    <w:rsid w:val="00B4318F"/>
    <w:rsid w:val="00B459F4"/>
    <w:rsid w:val="00B5232D"/>
    <w:rsid w:val="00B54DF6"/>
    <w:rsid w:val="00B55130"/>
    <w:rsid w:val="00B60648"/>
    <w:rsid w:val="00B63EFB"/>
    <w:rsid w:val="00B660B0"/>
    <w:rsid w:val="00B667E5"/>
    <w:rsid w:val="00B66D15"/>
    <w:rsid w:val="00B6735C"/>
    <w:rsid w:val="00B719E2"/>
    <w:rsid w:val="00B75C03"/>
    <w:rsid w:val="00B76010"/>
    <w:rsid w:val="00B7616A"/>
    <w:rsid w:val="00B814FC"/>
    <w:rsid w:val="00B83319"/>
    <w:rsid w:val="00B85041"/>
    <w:rsid w:val="00B8754F"/>
    <w:rsid w:val="00B87BCB"/>
    <w:rsid w:val="00B87DE6"/>
    <w:rsid w:val="00B94342"/>
    <w:rsid w:val="00B94DA3"/>
    <w:rsid w:val="00B94E28"/>
    <w:rsid w:val="00B9618C"/>
    <w:rsid w:val="00B96DDF"/>
    <w:rsid w:val="00B97050"/>
    <w:rsid w:val="00B9761F"/>
    <w:rsid w:val="00BA111C"/>
    <w:rsid w:val="00BA12FD"/>
    <w:rsid w:val="00BA1CB3"/>
    <w:rsid w:val="00BA5CA3"/>
    <w:rsid w:val="00BA713C"/>
    <w:rsid w:val="00BB0BC7"/>
    <w:rsid w:val="00BB19B5"/>
    <w:rsid w:val="00BB2BF7"/>
    <w:rsid w:val="00BC0F7D"/>
    <w:rsid w:val="00BC2108"/>
    <w:rsid w:val="00BC3146"/>
    <w:rsid w:val="00BC3CCD"/>
    <w:rsid w:val="00BC407F"/>
    <w:rsid w:val="00BC6699"/>
    <w:rsid w:val="00BC6A03"/>
    <w:rsid w:val="00BD2623"/>
    <w:rsid w:val="00BD2DD7"/>
    <w:rsid w:val="00BD343B"/>
    <w:rsid w:val="00BD40B4"/>
    <w:rsid w:val="00BD6108"/>
    <w:rsid w:val="00BD76D6"/>
    <w:rsid w:val="00BD7F30"/>
    <w:rsid w:val="00BE240E"/>
    <w:rsid w:val="00BE422B"/>
    <w:rsid w:val="00BE4765"/>
    <w:rsid w:val="00BE5626"/>
    <w:rsid w:val="00BE57D2"/>
    <w:rsid w:val="00BF2F59"/>
    <w:rsid w:val="00BF34E7"/>
    <w:rsid w:val="00BF68E2"/>
    <w:rsid w:val="00BF7496"/>
    <w:rsid w:val="00BF7AE1"/>
    <w:rsid w:val="00C00444"/>
    <w:rsid w:val="00C004B7"/>
    <w:rsid w:val="00C01BC8"/>
    <w:rsid w:val="00C02E90"/>
    <w:rsid w:val="00C10E3B"/>
    <w:rsid w:val="00C14295"/>
    <w:rsid w:val="00C14D5A"/>
    <w:rsid w:val="00C1503E"/>
    <w:rsid w:val="00C172B4"/>
    <w:rsid w:val="00C17ADB"/>
    <w:rsid w:val="00C258FA"/>
    <w:rsid w:val="00C25E24"/>
    <w:rsid w:val="00C33079"/>
    <w:rsid w:val="00C3317B"/>
    <w:rsid w:val="00C3430B"/>
    <w:rsid w:val="00C34DB1"/>
    <w:rsid w:val="00C37DDC"/>
    <w:rsid w:val="00C42323"/>
    <w:rsid w:val="00C458E8"/>
    <w:rsid w:val="00C51D04"/>
    <w:rsid w:val="00C522E7"/>
    <w:rsid w:val="00C563B9"/>
    <w:rsid w:val="00C568FE"/>
    <w:rsid w:val="00C56FF6"/>
    <w:rsid w:val="00C57119"/>
    <w:rsid w:val="00C617D1"/>
    <w:rsid w:val="00C61C5A"/>
    <w:rsid w:val="00C63BCE"/>
    <w:rsid w:val="00C65716"/>
    <w:rsid w:val="00C659CF"/>
    <w:rsid w:val="00C65BED"/>
    <w:rsid w:val="00C65D6C"/>
    <w:rsid w:val="00C7000A"/>
    <w:rsid w:val="00C70923"/>
    <w:rsid w:val="00C72175"/>
    <w:rsid w:val="00C72833"/>
    <w:rsid w:val="00C75231"/>
    <w:rsid w:val="00C756BD"/>
    <w:rsid w:val="00C8084B"/>
    <w:rsid w:val="00C80F92"/>
    <w:rsid w:val="00C80FF5"/>
    <w:rsid w:val="00C8295C"/>
    <w:rsid w:val="00C83D42"/>
    <w:rsid w:val="00C84481"/>
    <w:rsid w:val="00C859BE"/>
    <w:rsid w:val="00C910F1"/>
    <w:rsid w:val="00C92434"/>
    <w:rsid w:val="00C92726"/>
    <w:rsid w:val="00C92D5A"/>
    <w:rsid w:val="00C93F40"/>
    <w:rsid w:val="00C95DCD"/>
    <w:rsid w:val="00C97286"/>
    <w:rsid w:val="00CA0226"/>
    <w:rsid w:val="00CA0769"/>
    <w:rsid w:val="00CA10C8"/>
    <w:rsid w:val="00CA121C"/>
    <w:rsid w:val="00CA203A"/>
    <w:rsid w:val="00CA3445"/>
    <w:rsid w:val="00CA3D0C"/>
    <w:rsid w:val="00CA414D"/>
    <w:rsid w:val="00CA5786"/>
    <w:rsid w:val="00CA6D54"/>
    <w:rsid w:val="00CB0EE5"/>
    <w:rsid w:val="00CB0EFB"/>
    <w:rsid w:val="00CB49E8"/>
    <w:rsid w:val="00CB58F6"/>
    <w:rsid w:val="00CB5B9E"/>
    <w:rsid w:val="00CB7B2B"/>
    <w:rsid w:val="00CB7DE4"/>
    <w:rsid w:val="00CC1643"/>
    <w:rsid w:val="00CC5206"/>
    <w:rsid w:val="00CC5692"/>
    <w:rsid w:val="00CC5E1A"/>
    <w:rsid w:val="00CD4265"/>
    <w:rsid w:val="00CD4A59"/>
    <w:rsid w:val="00CE0842"/>
    <w:rsid w:val="00CE3545"/>
    <w:rsid w:val="00CE5275"/>
    <w:rsid w:val="00CE553D"/>
    <w:rsid w:val="00CF0209"/>
    <w:rsid w:val="00CF1F39"/>
    <w:rsid w:val="00CF5983"/>
    <w:rsid w:val="00D01CEB"/>
    <w:rsid w:val="00D023B2"/>
    <w:rsid w:val="00D04158"/>
    <w:rsid w:val="00D05505"/>
    <w:rsid w:val="00D06146"/>
    <w:rsid w:val="00D07799"/>
    <w:rsid w:val="00D100F5"/>
    <w:rsid w:val="00D13121"/>
    <w:rsid w:val="00D136B2"/>
    <w:rsid w:val="00D140B4"/>
    <w:rsid w:val="00D15870"/>
    <w:rsid w:val="00D20232"/>
    <w:rsid w:val="00D227A3"/>
    <w:rsid w:val="00D22A75"/>
    <w:rsid w:val="00D22C74"/>
    <w:rsid w:val="00D22F68"/>
    <w:rsid w:val="00D230AF"/>
    <w:rsid w:val="00D231D9"/>
    <w:rsid w:val="00D24E60"/>
    <w:rsid w:val="00D27A08"/>
    <w:rsid w:val="00D30502"/>
    <w:rsid w:val="00D35BAB"/>
    <w:rsid w:val="00D37AD8"/>
    <w:rsid w:val="00D40258"/>
    <w:rsid w:val="00D416E9"/>
    <w:rsid w:val="00D42B77"/>
    <w:rsid w:val="00D42D93"/>
    <w:rsid w:val="00D433F4"/>
    <w:rsid w:val="00D47527"/>
    <w:rsid w:val="00D53208"/>
    <w:rsid w:val="00D55F88"/>
    <w:rsid w:val="00D56EAD"/>
    <w:rsid w:val="00D61312"/>
    <w:rsid w:val="00D6186A"/>
    <w:rsid w:val="00D66515"/>
    <w:rsid w:val="00D67A1E"/>
    <w:rsid w:val="00D702B7"/>
    <w:rsid w:val="00D738D6"/>
    <w:rsid w:val="00D74AE0"/>
    <w:rsid w:val="00D753C7"/>
    <w:rsid w:val="00D755EB"/>
    <w:rsid w:val="00D82876"/>
    <w:rsid w:val="00D83FCD"/>
    <w:rsid w:val="00D86FEA"/>
    <w:rsid w:val="00D87E00"/>
    <w:rsid w:val="00D9082F"/>
    <w:rsid w:val="00D9134D"/>
    <w:rsid w:val="00D92EE9"/>
    <w:rsid w:val="00D95038"/>
    <w:rsid w:val="00D960C9"/>
    <w:rsid w:val="00D964D1"/>
    <w:rsid w:val="00D9664F"/>
    <w:rsid w:val="00D96ED5"/>
    <w:rsid w:val="00D976EE"/>
    <w:rsid w:val="00DA0151"/>
    <w:rsid w:val="00DA10F3"/>
    <w:rsid w:val="00DA11D3"/>
    <w:rsid w:val="00DA22CF"/>
    <w:rsid w:val="00DA451A"/>
    <w:rsid w:val="00DA4A57"/>
    <w:rsid w:val="00DA4E6F"/>
    <w:rsid w:val="00DA50E9"/>
    <w:rsid w:val="00DA7A03"/>
    <w:rsid w:val="00DA7E49"/>
    <w:rsid w:val="00DB1818"/>
    <w:rsid w:val="00DB32A0"/>
    <w:rsid w:val="00DB38E6"/>
    <w:rsid w:val="00DB6137"/>
    <w:rsid w:val="00DB7D3E"/>
    <w:rsid w:val="00DC12D8"/>
    <w:rsid w:val="00DC2705"/>
    <w:rsid w:val="00DC2BEF"/>
    <w:rsid w:val="00DC309B"/>
    <w:rsid w:val="00DC4DA2"/>
    <w:rsid w:val="00DC5E03"/>
    <w:rsid w:val="00DC695E"/>
    <w:rsid w:val="00DC72DC"/>
    <w:rsid w:val="00DD16FA"/>
    <w:rsid w:val="00DD1702"/>
    <w:rsid w:val="00DD30AF"/>
    <w:rsid w:val="00DD3311"/>
    <w:rsid w:val="00DD3A78"/>
    <w:rsid w:val="00DD4068"/>
    <w:rsid w:val="00DD6633"/>
    <w:rsid w:val="00DD70F3"/>
    <w:rsid w:val="00DD7A73"/>
    <w:rsid w:val="00DE2CC1"/>
    <w:rsid w:val="00DE346D"/>
    <w:rsid w:val="00DE3A02"/>
    <w:rsid w:val="00DE5FD5"/>
    <w:rsid w:val="00DE62A0"/>
    <w:rsid w:val="00DE6F87"/>
    <w:rsid w:val="00DF0861"/>
    <w:rsid w:val="00DF13E9"/>
    <w:rsid w:val="00DF2B1F"/>
    <w:rsid w:val="00DF2BB4"/>
    <w:rsid w:val="00DF47CE"/>
    <w:rsid w:val="00DF4A35"/>
    <w:rsid w:val="00DF6082"/>
    <w:rsid w:val="00DF62CD"/>
    <w:rsid w:val="00DF7B67"/>
    <w:rsid w:val="00E03582"/>
    <w:rsid w:val="00E05806"/>
    <w:rsid w:val="00E05EC9"/>
    <w:rsid w:val="00E05FB9"/>
    <w:rsid w:val="00E13F5C"/>
    <w:rsid w:val="00E14F77"/>
    <w:rsid w:val="00E155A3"/>
    <w:rsid w:val="00E22C40"/>
    <w:rsid w:val="00E23312"/>
    <w:rsid w:val="00E24B02"/>
    <w:rsid w:val="00E254B2"/>
    <w:rsid w:val="00E317E1"/>
    <w:rsid w:val="00E319E6"/>
    <w:rsid w:val="00E32D55"/>
    <w:rsid w:val="00E34EC2"/>
    <w:rsid w:val="00E353A6"/>
    <w:rsid w:val="00E37A94"/>
    <w:rsid w:val="00E4133C"/>
    <w:rsid w:val="00E422C5"/>
    <w:rsid w:val="00E44406"/>
    <w:rsid w:val="00E456D9"/>
    <w:rsid w:val="00E50D85"/>
    <w:rsid w:val="00E51264"/>
    <w:rsid w:val="00E564FE"/>
    <w:rsid w:val="00E56C5A"/>
    <w:rsid w:val="00E57210"/>
    <w:rsid w:val="00E57F87"/>
    <w:rsid w:val="00E60BD7"/>
    <w:rsid w:val="00E639D8"/>
    <w:rsid w:val="00E64379"/>
    <w:rsid w:val="00E67B6A"/>
    <w:rsid w:val="00E70039"/>
    <w:rsid w:val="00E7136C"/>
    <w:rsid w:val="00E73DB7"/>
    <w:rsid w:val="00E77645"/>
    <w:rsid w:val="00E80B7D"/>
    <w:rsid w:val="00E81E80"/>
    <w:rsid w:val="00E8225D"/>
    <w:rsid w:val="00E82DC6"/>
    <w:rsid w:val="00E853AF"/>
    <w:rsid w:val="00E8547E"/>
    <w:rsid w:val="00E868E1"/>
    <w:rsid w:val="00E90FE7"/>
    <w:rsid w:val="00E92932"/>
    <w:rsid w:val="00E953CF"/>
    <w:rsid w:val="00E95ABE"/>
    <w:rsid w:val="00E95C6B"/>
    <w:rsid w:val="00EA72C5"/>
    <w:rsid w:val="00EB02C8"/>
    <w:rsid w:val="00EB2021"/>
    <w:rsid w:val="00EB3C82"/>
    <w:rsid w:val="00EB6294"/>
    <w:rsid w:val="00EB6F25"/>
    <w:rsid w:val="00EB6F94"/>
    <w:rsid w:val="00EC4A25"/>
    <w:rsid w:val="00EC58EF"/>
    <w:rsid w:val="00EC6019"/>
    <w:rsid w:val="00EC6B3C"/>
    <w:rsid w:val="00ED29B6"/>
    <w:rsid w:val="00ED4D32"/>
    <w:rsid w:val="00ED7C58"/>
    <w:rsid w:val="00EE0393"/>
    <w:rsid w:val="00EE09AF"/>
    <w:rsid w:val="00EE24F7"/>
    <w:rsid w:val="00EE40EE"/>
    <w:rsid w:val="00EE442F"/>
    <w:rsid w:val="00EE651E"/>
    <w:rsid w:val="00EE66D4"/>
    <w:rsid w:val="00EF03B6"/>
    <w:rsid w:val="00EF4087"/>
    <w:rsid w:val="00EF4154"/>
    <w:rsid w:val="00EF653D"/>
    <w:rsid w:val="00EF6582"/>
    <w:rsid w:val="00EF66FA"/>
    <w:rsid w:val="00EF79D2"/>
    <w:rsid w:val="00F002A2"/>
    <w:rsid w:val="00F00678"/>
    <w:rsid w:val="00F01A8E"/>
    <w:rsid w:val="00F01EE8"/>
    <w:rsid w:val="00F025A2"/>
    <w:rsid w:val="00F02C0D"/>
    <w:rsid w:val="00F04712"/>
    <w:rsid w:val="00F07960"/>
    <w:rsid w:val="00F10A77"/>
    <w:rsid w:val="00F15402"/>
    <w:rsid w:val="00F15A36"/>
    <w:rsid w:val="00F1648D"/>
    <w:rsid w:val="00F173CA"/>
    <w:rsid w:val="00F17CC2"/>
    <w:rsid w:val="00F20F2D"/>
    <w:rsid w:val="00F22EC7"/>
    <w:rsid w:val="00F23A75"/>
    <w:rsid w:val="00F25824"/>
    <w:rsid w:val="00F27D4A"/>
    <w:rsid w:val="00F27DED"/>
    <w:rsid w:val="00F31973"/>
    <w:rsid w:val="00F31EE7"/>
    <w:rsid w:val="00F320DD"/>
    <w:rsid w:val="00F32B28"/>
    <w:rsid w:val="00F33A03"/>
    <w:rsid w:val="00F35398"/>
    <w:rsid w:val="00F35EBB"/>
    <w:rsid w:val="00F36978"/>
    <w:rsid w:val="00F37089"/>
    <w:rsid w:val="00F40657"/>
    <w:rsid w:val="00F41BD6"/>
    <w:rsid w:val="00F41BE0"/>
    <w:rsid w:val="00F42CEC"/>
    <w:rsid w:val="00F4326B"/>
    <w:rsid w:val="00F44867"/>
    <w:rsid w:val="00F45F43"/>
    <w:rsid w:val="00F510E2"/>
    <w:rsid w:val="00F52E9B"/>
    <w:rsid w:val="00F54DBF"/>
    <w:rsid w:val="00F55A01"/>
    <w:rsid w:val="00F56B44"/>
    <w:rsid w:val="00F573FC"/>
    <w:rsid w:val="00F6021A"/>
    <w:rsid w:val="00F6035B"/>
    <w:rsid w:val="00F60828"/>
    <w:rsid w:val="00F63365"/>
    <w:rsid w:val="00F653B8"/>
    <w:rsid w:val="00F67CBB"/>
    <w:rsid w:val="00F67E83"/>
    <w:rsid w:val="00F730A2"/>
    <w:rsid w:val="00F73A33"/>
    <w:rsid w:val="00F75675"/>
    <w:rsid w:val="00F83F48"/>
    <w:rsid w:val="00F853C7"/>
    <w:rsid w:val="00F86530"/>
    <w:rsid w:val="00F90292"/>
    <w:rsid w:val="00F903DD"/>
    <w:rsid w:val="00F907FE"/>
    <w:rsid w:val="00F915F7"/>
    <w:rsid w:val="00F91950"/>
    <w:rsid w:val="00F930D2"/>
    <w:rsid w:val="00F931E7"/>
    <w:rsid w:val="00F94456"/>
    <w:rsid w:val="00F96887"/>
    <w:rsid w:val="00FA1266"/>
    <w:rsid w:val="00FA134D"/>
    <w:rsid w:val="00FA2AE1"/>
    <w:rsid w:val="00FA5660"/>
    <w:rsid w:val="00FB0A85"/>
    <w:rsid w:val="00FB0C0B"/>
    <w:rsid w:val="00FB218B"/>
    <w:rsid w:val="00FB2E47"/>
    <w:rsid w:val="00FB501F"/>
    <w:rsid w:val="00FB5957"/>
    <w:rsid w:val="00FB6CEF"/>
    <w:rsid w:val="00FC0363"/>
    <w:rsid w:val="00FC1192"/>
    <w:rsid w:val="00FC1660"/>
    <w:rsid w:val="00FC2924"/>
    <w:rsid w:val="00FC3ABC"/>
    <w:rsid w:val="00FC6C38"/>
    <w:rsid w:val="00FC7564"/>
    <w:rsid w:val="00FD2565"/>
    <w:rsid w:val="00FD3EED"/>
    <w:rsid w:val="00FD3EFD"/>
    <w:rsid w:val="00FD6700"/>
    <w:rsid w:val="00FD6B37"/>
    <w:rsid w:val="00FD6D7A"/>
    <w:rsid w:val="00FE0F77"/>
    <w:rsid w:val="00FE189C"/>
    <w:rsid w:val="00FE1D77"/>
    <w:rsid w:val="00FE2BF3"/>
    <w:rsid w:val="00FE3E62"/>
    <w:rsid w:val="00FE44CD"/>
    <w:rsid w:val="00FE6751"/>
    <w:rsid w:val="00FE68E5"/>
    <w:rsid w:val="00FE7DC9"/>
    <w:rsid w:val="00FF295C"/>
    <w:rsid w:val="00FF2C65"/>
    <w:rsid w:val="00FF5F5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link w:val="Cha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link w:val="Char0"/>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1"/>
    <w:rsid w:val="00FF2C65"/>
  </w:style>
  <w:style w:type="character" w:customStyle="1" w:styleId="Char1">
    <w:name w:val="메모 텍스트 Char"/>
    <w:link w:val="a6"/>
    <w:rsid w:val="00FF2C65"/>
    <w:rPr>
      <w:lang w:val="en-GB" w:eastAsia="en-US"/>
    </w:rPr>
  </w:style>
  <w:style w:type="paragraph" w:styleId="a7">
    <w:name w:val="annotation subject"/>
    <w:basedOn w:val="a6"/>
    <w:next w:val="a6"/>
    <w:link w:val="Char2"/>
    <w:rsid w:val="00FF2C65"/>
    <w:rPr>
      <w:b/>
      <w:bCs/>
    </w:rPr>
  </w:style>
  <w:style w:type="character" w:customStyle="1" w:styleId="Char2">
    <w:name w:val="메모 주제 Char"/>
    <w:link w:val="a7"/>
    <w:rsid w:val="00FF2C65"/>
    <w:rPr>
      <w:b/>
      <w:bCs/>
      <w:lang w:val="en-GB" w:eastAsia="en-US"/>
    </w:rPr>
  </w:style>
  <w:style w:type="paragraph" w:styleId="a8">
    <w:name w:val="Balloon Text"/>
    <w:basedOn w:val="a"/>
    <w:link w:val="Char3"/>
    <w:rsid w:val="00FF2C65"/>
    <w:pPr>
      <w:spacing w:after="0"/>
    </w:pPr>
    <w:rPr>
      <w:rFonts w:ascii="Segoe UI" w:hAnsi="Segoe UI"/>
      <w:sz w:val="18"/>
      <w:szCs w:val="18"/>
    </w:rPr>
  </w:style>
  <w:style w:type="character" w:customStyle="1" w:styleId="Char3">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4"/>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5"/>
    <w:rsid w:val="009A3136"/>
    <w:rPr>
      <w:rFonts w:ascii="SimSun" w:eastAsia="SimSun"/>
      <w:sz w:val="18"/>
      <w:szCs w:val="18"/>
    </w:rPr>
  </w:style>
  <w:style w:type="character" w:customStyle="1" w:styleId="Char5">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6"/>
    <w:uiPriority w:val="99"/>
    <w:rsid w:val="00B12007"/>
    <w:pPr>
      <w:spacing w:before="20" w:after="40"/>
      <w:jc w:val="both"/>
    </w:pPr>
    <w:rPr>
      <w:rFonts w:eastAsiaTheme="minorEastAsia"/>
      <w:sz w:val="22"/>
      <w:szCs w:val="22"/>
    </w:rPr>
  </w:style>
  <w:style w:type="character" w:customStyle="1" w:styleId="Char6">
    <w:name w:val="본문 Char"/>
    <w:basedOn w:val="a0"/>
    <w:link w:val="ac"/>
    <w:uiPriority w:val="99"/>
    <w:rsid w:val="00B12007"/>
    <w:rPr>
      <w:rFonts w:eastAsiaTheme="minorEastAsia"/>
      <w:sz w:val="22"/>
      <w:szCs w:val="22"/>
      <w:lang w:val="en-GB" w:eastAsia="en-US"/>
    </w:rPr>
  </w:style>
  <w:style w:type="character" w:customStyle="1" w:styleId="Char4">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paragraph" w:styleId="ad">
    <w:name w:val="Revision"/>
    <w:hidden/>
    <w:uiPriority w:val="99"/>
    <w:semiHidden/>
    <w:rsid w:val="005C36A0"/>
    <w:rPr>
      <w:lang w:val="en-GB" w:eastAsia="en-US"/>
    </w:rPr>
  </w:style>
  <w:style w:type="character" w:customStyle="1" w:styleId="Char">
    <w:name w:val="머리글 Char"/>
    <w:link w:val="a3"/>
    <w:rsid w:val="001024AA"/>
    <w:rPr>
      <w:rFonts w:ascii="Arial" w:hAnsi="Arial"/>
      <w:b/>
      <w:noProof/>
      <w:sz w:val="18"/>
      <w:lang w:val="en-GB" w:eastAsia="ja-JP"/>
    </w:rPr>
  </w:style>
  <w:style w:type="character" w:customStyle="1" w:styleId="Char0">
    <w:name w:val="바닥글 Char"/>
    <w:link w:val="a4"/>
    <w:rsid w:val="001024AA"/>
    <w:rPr>
      <w:rFonts w:ascii="Arial" w:hAnsi="Arial"/>
      <w:b/>
      <w:i/>
      <w:noProof/>
      <w:sz w:val="18"/>
      <w:lang w:val="en-GB" w:eastAsia="ja-JP"/>
    </w:rPr>
  </w:style>
  <w:style w:type="character" w:styleId="ae">
    <w:name w:val="Placeholder Text"/>
    <w:basedOn w:val="a0"/>
    <w:uiPriority w:val="99"/>
    <w:semiHidden/>
    <w:rsid w:val="006F565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link w:val="Cha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link w:val="Char0"/>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1"/>
    <w:rsid w:val="00FF2C65"/>
  </w:style>
  <w:style w:type="character" w:customStyle="1" w:styleId="Char1">
    <w:name w:val="메모 텍스트 Char"/>
    <w:link w:val="a6"/>
    <w:rsid w:val="00FF2C65"/>
    <w:rPr>
      <w:lang w:val="en-GB" w:eastAsia="en-US"/>
    </w:rPr>
  </w:style>
  <w:style w:type="paragraph" w:styleId="a7">
    <w:name w:val="annotation subject"/>
    <w:basedOn w:val="a6"/>
    <w:next w:val="a6"/>
    <w:link w:val="Char2"/>
    <w:rsid w:val="00FF2C65"/>
    <w:rPr>
      <w:b/>
      <w:bCs/>
    </w:rPr>
  </w:style>
  <w:style w:type="character" w:customStyle="1" w:styleId="Char2">
    <w:name w:val="메모 주제 Char"/>
    <w:link w:val="a7"/>
    <w:rsid w:val="00FF2C65"/>
    <w:rPr>
      <w:b/>
      <w:bCs/>
      <w:lang w:val="en-GB" w:eastAsia="en-US"/>
    </w:rPr>
  </w:style>
  <w:style w:type="paragraph" w:styleId="a8">
    <w:name w:val="Balloon Text"/>
    <w:basedOn w:val="a"/>
    <w:link w:val="Char3"/>
    <w:rsid w:val="00FF2C65"/>
    <w:pPr>
      <w:spacing w:after="0"/>
    </w:pPr>
    <w:rPr>
      <w:rFonts w:ascii="Segoe UI" w:hAnsi="Segoe UI"/>
      <w:sz w:val="18"/>
      <w:szCs w:val="18"/>
    </w:rPr>
  </w:style>
  <w:style w:type="character" w:customStyle="1" w:styleId="Char3">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4"/>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5"/>
    <w:rsid w:val="009A3136"/>
    <w:rPr>
      <w:rFonts w:ascii="SimSun" w:eastAsia="SimSun"/>
      <w:sz w:val="18"/>
      <w:szCs w:val="18"/>
    </w:rPr>
  </w:style>
  <w:style w:type="character" w:customStyle="1" w:styleId="Char5">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6"/>
    <w:uiPriority w:val="99"/>
    <w:rsid w:val="00B12007"/>
    <w:pPr>
      <w:spacing w:before="20" w:after="40"/>
      <w:jc w:val="both"/>
    </w:pPr>
    <w:rPr>
      <w:rFonts w:eastAsiaTheme="minorEastAsia"/>
      <w:sz w:val="22"/>
      <w:szCs w:val="22"/>
    </w:rPr>
  </w:style>
  <w:style w:type="character" w:customStyle="1" w:styleId="Char6">
    <w:name w:val="본문 Char"/>
    <w:basedOn w:val="a0"/>
    <w:link w:val="ac"/>
    <w:uiPriority w:val="99"/>
    <w:rsid w:val="00B12007"/>
    <w:rPr>
      <w:rFonts w:eastAsiaTheme="minorEastAsia"/>
      <w:sz w:val="22"/>
      <w:szCs w:val="22"/>
      <w:lang w:val="en-GB" w:eastAsia="en-US"/>
    </w:rPr>
  </w:style>
  <w:style w:type="character" w:customStyle="1" w:styleId="Char4">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paragraph" w:styleId="ad">
    <w:name w:val="Revision"/>
    <w:hidden/>
    <w:uiPriority w:val="99"/>
    <w:semiHidden/>
    <w:rsid w:val="005C36A0"/>
    <w:rPr>
      <w:lang w:val="en-GB" w:eastAsia="en-US"/>
    </w:rPr>
  </w:style>
  <w:style w:type="character" w:customStyle="1" w:styleId="Char">
    <w:name w:val="머리글 Char"/>
    <w:link w:val="a3"/>
    <w:rsid w:val="001024AA"/>
    <w:rPr>
      <w:rFonts w:ascii="Arial" w:hAnsi="Arial"/>
      <w:b/>
      <w:noProof/>
      <w:sz w:val="18"/>
      <w:lang w:val="en-GB" w:eastAsia="ja-JP"/>
    </w:rPr>
  </w:style>
  <w:style w:type="character" w:customStyle="1" w:styleId="Char0">
    <w:name w:val="바닥글 Char"/>
    <w:link w:val="a4"/>
    <w:rsid w:val="001024AA"/>
    <w:rPr>
      <w:rFonts w:ascii="Arial" w:hAnsi="Arial"/>
      <w:b/>
      <w:i/>
      <w:noProof/>
      <w:sz w:val="18"/>
      <w:lang w:val="en-GB" w:eastAsia="ja-JP"/>
    </w:rPr>
  </w:style>
  <w:style w:type="character" w:styleId="ae">
    <w:name w:val="Placeholder Text"/>
    <w:basedOn w:val="a0"/>
    <w:uiPriority w:val="99"/>
    <w:semiHidden/>
    <w:rsid w:val="006F565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34126">
      <w:bodyDiv w:val="1"/>
      <w:marLeft w:val="0"/>
      <w:marRight w:val="0"/>
      <w:marTop w:val="0"/>
      <w:marBottom w:val="0"/>
      <w:divBdr>
        <w:top w:val="none" w:sz="0" w:space="0" w:color="auto"/>
        <w:left w:val="none" w:sz="0" w:space="0" w:color="auto"/>
        <w:bottom w:val="none" w:sz="0" w:space="0" w:color="auto"/>
        <w:right w:val="none" w:sz="0" w:space="0" w:color="auto"/>
      </w:divBdr>
    </w:div>
    <w:div w:id="950669560">
      <w:bodyDiv w:val="1"/>
      <w:marLeft w:val="0"/>
      <w:marRight w:val="0"/>
      <w:marTop w:val="0"/>
      <w:marBottom w:val="0"/>
      <w:divBdr>
        <w:top w:val="none" w:sz="0" w:space="0" w:color="auto"/>
        <w:left w:val="none" w:sz="0" w:space="0" w:color="auto"/>
        <w:bottom w:val="none" w:sz="0" w:space="0" w:color="auto"/>
        <w:right w:val="none" w:sz="0" w:space="0" w:color="auto"/>
      </w:divBdr>
    </w:div>
    <w:div w:id="1323505023">
      <w:bodyDiv w:val="1"/>
      <w:marLeft w:val="0"/>
      <w:marRight w:val="0"/>
      <w:marTop w:val="0"/>
      <w:marBottom w:val="0"/>
      <w:divBdr>
        <w:top w:val="none" w:sz="0" w:space="0" w:color="auto"/>
        <w:left w:val="none" w:sz="0" w:space="0" w:color="auto"/>
        <w:bottom w:val="none" w:sz="0" w:space="0" w:color="auto"/>
        <w:right w:val="none" w:sz="0" w:space="0" w:color="auto"/>
      </w:divBdr>
    </w:div>
    <w:div w:id="1397122391">
      <w:bodyDiv w:val="1"/>
      <w:marLeft w:val="0"/>
      <w:marRight w:val="0"/>
      <w:marTop w:val="0"/>
      <w:marBottom w:val="0"/>
      <w:divBdr>
        <w:top w:val="none" w:sz="0" w:space="0" w:color="auto"/>
        <w:left w:val="none" w:sz="0" w:space="0" w:color="auto"/>
        <w:bottom w:val="none" w:sz="0" w:space="0" w:color="auto"/>
        <w:right w:val="none" w:sz="0" w:space="0" w:color="auto"/>
      </w:divBdr>
    </w:div>
    <w:div w:id="1746611285">
      <w:bodyDiv w:val="1"/>
      <w:marLeft w:val="0"/>
      <w:marRight w:val="0"/>
      <w:marTop w:val="0"/>
      <w:marBottom w:val="0"/>
      <w:divBdr>
        <w:top w:val="none" w:sz="0" w:space="0" w:color="auto"/>
        <w:left w:val="none" w:sz="0" w:space="0" w:color="auto"/>
        <w:bottom w:val="none" w:sz="0" w:space="0" w:color="auto"/>
        <w:right w:val="none" w:sz="0" w:space="0" w:color="auto"/>
      </w:divBdr>
    </w:div>
    <w:div w:id="1925262860">
      <w:bodyDiv w:val="1"/>
      <w:marLeft w:val="0"/>
      <w:marRight w:val="0"/>
      <w:marTop w:val="0"/>
      <w:marBottom w:val="0"/>
      <w:divBdr>
        <w:top w:val="none" w:sz="0" w:space="0" w:color="auto"/>
        <w:left w:val="none" w:sz="0" w:space="0" w:color="auto"/>
        <w:bottom w:val="none" w:sz="0" w:space="0" w:color="auto"/>
        <w:right w:val="none" w:sz="0" w:space="0" w:color="auto"/>
      </w:divBdr>
      <w:divsChild>
        <w:div w:id="1870332299">
          <w:marLeft w:val="1166"/>
          <w:marRight w:val="0"/>
          <w:marTop w:val="0"/>
          <w:marBottom w:val="0"/>
          <w:divBdr>
            <w:top w:val="none" w:sz="0" w:space="0" w:color="auto"/>
            <w:left w:val="none" w:sz="0" w:space="0" w:color="auto"/>
            <w:bottom w:val="none" w:sz="0" w:space="0" w:color="auto"/>
            <w:right w:val="none" w:sz="0" w:space="0" w:color="auto"/>
          </w:divBdr>
        </w:div>
        <w:div w:id="1842116765">
          <w:marLeft w:val="1166"/>
          <w:marRight w:val="0"/>
          <w:marTop w:val="0"/>
          <w:marBottom w:val="0"/>
          <w:divBdr>
            <w:top w:val="none" w:sz="0" w:space="0" w:color="auto"/>
            <w:left w:val="none" w:sz="0" w:space="0" w:color="auto"/>
            <w:bottom w:val="none" w:sz="0" w:space="0" w:color="auto"/>
            <w:right w:val="none" w:sz="0" w:space="0" w:color="auto"/>
          </w:divBdr>
        </w:div>
        <w:div w:id="1929387968">
          <w:marLeft w:val="1166"/>
          <w:marRight w:val="0"/>
          <w:marTop w:val="0"/>
          <w:marBottom w:val="0"/>
          <w:divBdr>
            <w:top w:val="none" w:sz="0" w:space="0" w:color="auto"/>
            <w:left w:val="none" w:sz="0" w:space="0" w:color="auto"/>
            <w:bottom w:val="none" w:sz="0" w:space="0" w:color="auto"/>
            <w:right w:val="none" w:sz="0" w:space="0" w:color="auto"/>
          </w:divBdr>
        </w:div>
        <w:div w:id="1730687120">
          <w:marLeft w:val="1166"/>
          <w:marRight w:val="0"/>
          <w:marTop w:val="0"/>
          <w:marBottom w:val="0"/>
          <w:divBdr>
            <w:top w:val="none" w:sz="0" w:space="0" w:color="auto"/>
            <w:left w:val="none" w:sz="0" w:space="0" w:color="auto"/>
            <w:bottom w:val="none" w:sz="0" w:space="0" w:color="auto"/>
            <w:right w:val="none" w:sz="0" w:space="0" w:color="auto"/>
          </w:divBdr>
        </w:div>
        <w:div w:id="1050612233">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A4E95-65EC-4B8A-BA0A-A7758F5ED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2</Pages>
  <Words>891</Words>
  <Characters>5084</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5964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21</cp:revision>
  <dcterms:created xsi:type="dcterms:W3CDTF">2018-11-20T09:41:00Z</dcterms:created>
  <dcterms:modified xsi:type="dcterms:W3CDTF">2019-01-15T06:54:00Z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